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0E8" w:rsidRDefault="00C740E8">
      <w:pPr>
        <w:pStyle w:val="Subtitle"/>
      </w:pPr>
      <w:bookmarkStart w:id="0" w:name="_ul9ux3agb07b" w:colFirst="0" w:colLast="0"/>
      <w:bookmarkEnd w:id="0"/>
      <w:r>
        <w:rPr>
          <w:noProof/>
          <w:lang w:val="en-GB"/>
        </w:rPr>
        <w:drawing>
          <wp:inline distT="0" distB="0" distL="0" distR="0">
            <wp:extent cx="1524000" cy="152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 LOGO (BOOKS) THUMBNAIL.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24000" cy="1524000"/>
                    </a:xfrm>
                    <a:prstGeom prst="rect">
                      <a:avLst/>
                    </a:prstGeom>
                  </pic:spPr>
                </pic:pic>
              </a:graphicData>
            </a:graphic>
          </wp:inline>
        </w:drawing>
      </w:r>
    </w:p>
    <w:p w:rsidR="00C740E8" w:rsidRDefault="00C740E8">
      <w:pPr>
        <w:pStyle w:val="Subtitle"/>
      </w:pPr>
    </w:p>
    <w:p w:rsidR="00A36E5C" w:rsidRDefault="007075A6">
      <w:pPr>
        <w:pStyle w:val="Subtitle"/>
      </w:pPr>
      <w:r>
        <w:t>2023 GOVERNOR REPORT TO PARENTS AND STAKEHOLDERS</w:t>
      </w:r>
    </w:p>
    <w:p w:rsidR="00A36E5C" w:rsidRDefault="00A36E5C">
      <w:pPr>
        <w:pStyle w:val="Subtitle"/>
      </w:pPr>
      <w:bookmarkStart w:id="1" w:name="_i2do5eoe50ar" w:colFirst="0" w:colLast="0"/>
      <w:bookmarkEnd w:id="1"/>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A36E5C">
        <w:tc>
          <w:tcPr>
            <w:tcW w:w="9360" w:type="dxa"/>
            <w:shd w:val="clear" w:color="auto" w:fill="auto"/>
            <w:tcMar>
              <w:top w:w="100" w:type="dxa"/>
              <w:left w:w="100" w:type="dxa"/>
              <w:bottom w:w="100" w:type="dxa"/>
              <w:right w:w="100" w:type="dxa"/>
            </w:tcMar>
          </w:tcPr>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t>From the Chair: Sam Martin</w:t>
            </w:r>
          </w:p>
          <w:p w:rsidR="00A36E5C" w:rsidRDefault="00A36E5C">
            <w:pPr>
              <w:widowControl w:val="0"/>
              <w:pBdr>
                <w:top w:val="nil"/>
                <w:left w:val="nil"/>
                <w:bottom w:val="nil"/>
                <w:right w:val="nil"/>
                <w:between w:val="nil"/>
              </w:pBdr>
              <w:spacing w:line="240" w:lineRule="auto"/>
              <w:rPr>
                <w:color w:val="666666"/>
                <w:sz w:val="30"/>
                <w:szCs w:val="30"/>
              </w:rPr>
            </w:pPr>
          </w:p>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t>St Michael’s Primary School has a governing panel of seven members appointed by the local church, two by parents, one by the council, one by members of the staff and the head teacher herself. If you are interested in becoming a governor in the future, plea</w:t>
            </w:r>
            <w:r>
              <w:rPr>
                <w:color w:val="666666"/>
                <w:sz w:val="30"/>
                <w:szCs w:val="30"/>
              </w:rPr>
              <w:t>se do contact the school or the parochial church council to find out how.</w:t>
            </w:r>
          </w:p>
          <w:p w:rsidR="00A36E5C" w:rsidRDefault="00A36E5C">
            <w:pPr>
              <w:widowControl w:val="0"/>
              <w:pBdr>
                <w:top w:val="nil"/>
                <w:left w:val="nil"/>
                <w:bottom w:val="nil"/>
                <w:right w:val="nil"/>
                <w:between w:val="nil"/>
              </w:pBdr>
              <w:spacing w:line="240" w:lineRule="auto"/>
              <w:rPr>
                <w:color w:val="666666"/>
                <w:sz w:val="30"/>
                <w:szCs w:val="30"/>
              </w:rPr>
            </w:pPr>
          </w:p>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t xml:space="preserve">Academic results for the school over the past year have been good, with 93.5% of Y6 achieving age related expectations. Further information can be found on the school website about </w:t>
            </w:r>
            <w:r>
              <w:rPr>
                <w:color w:val="666666"/>
                <w:sz w:val="30"/>
                <w:szCs w:val="30"/>
              </w:rPr>
              <w:t xml:space="preserve">our results profile as a school. </w:t>
            </w:r>
          </w:p>
          <w:p w:rsidR="00A36E5C" w:rsidRDefault="00A36E5C">
            <w:pPr>
              <w:widowControl w:val="0"/>
              <w:pBdr>
                <w:top w:val="nil"/>
                <w:left w:val="nil"/>
                <w:bottom w:val="nil"/>
                <w:right w:val="nil"/>
                <w:between w:val="nil"/>
              </w:pBdr>
              <w:spacing w:line="240" w:lineRule="auto"/>
              <w:rPr>
                <w:color w:val="666666"/>
                <w:sz w:val="30"/>
                <w:szCs w:val="30"/>
              </w:rPr>
            </w:pPr>
          </w:p>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t>In response to parents’ concerns about the difficulty in finding holiday provision, this year governors asked the head teacher to consider the feasibility of a holiday club. Easter saw a holiday club at the school on a tr</w:t>
            </w:r>
            <w:r>
              <w:rPr>
                <w:color w:val="666666"/>
                <w:sz w:val="30"/>
                <w:szCs w:val="30"/>
              </w:rPr>
              <w:t>ial basis. The response was positive, and we are continuing with this in the summer and with hope for future years. This is in addition to the wrap club and before- and after-school activities already available.</w:t>
            </w:r>
          </w:p>
          <w:p w:rsidR="00C740E8" w:rsidRDefault="00C740E8">
            <w:pPr>
              <w:widowControl w:val="0"/>
              <w:pBdr>
                <w:top w:val="nil"/>
                <w:left w:val="nil"/>
                <w:bottom w:val="nil"/>
                <w:right w:val="nil"/>
                <w:between w:val="nil"/>
              </w:pBdr>
              <w:spacing w:line="240" w:lineRule="auto"/>
              <w:rPr>
                <w:color w:val="666666"/>
                <w:sz w:val="30"/>
                <w:szCs w:val="30"/>
              </w:rPr>
            </w:pPr>
            <w:bookmarkStart w:id="2" w:name="_GoBack"/>
            <w:bookmarkEnd w:id="2"/>
          </w:p>
          <w:p w:rsidR="00A36E5C" w:rsidRDefault="00A36E5C">
            <w:pPr>
              <w:widowControl w:val="0"/>
              <w:pBdr>
                <w:top w:val="nil"/>
                <w:left w:val="nil"/>
                <w:bottom w:val="nil"/>
                <w:right w:val="nil"/>
                <w:between w:val="nil"/>
              </w:pBdr>
              <w:spacing w:line="240" w:lineRule="auto"/>
              <w:rPr>
                <w:color w:val="666666"/>
                <w:sz w:val="30"/>
                <w:szCs w:val="30"/>
              </w:rPr>
            </w:pPr>
          </w:p>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lastRenderedPageBreak/>
              <w:t>We have welcomed three new governors to the</w:t>
            </w:r>
            <w:r>
              <w:rPr>
                <w:color w:val="666666"/>
                <w:sz w:val="30"/>
                <w:szCs w:val="30"/>
              </w:rPr>
              <w:t xml:space="preserve"> panel this year. </w:t>
            </w:r>
            <w:proofErr w:type="spellStart"/>
            <w:r>
              <w:rPr>
                <w:color w:val="666666"/>
                <w:sz w:val="30"/>
                <w:szCs w:val="30"/>
              </w:rPr>
              <w:t>Nuala</w:t>
            </w:r>
            <w:proofErr w:type="spellEnd"/>
            <w:r>
              <w:rPr>
                <w:color w:val="666666"/>
                <w:sz w:val="30"/>
                <w:szCs w:val="30"/>
              </w:rPr>
              <w:t xml:space="preserve"> </w:t>
            </w:r>
            <w:proofErr w:type="spellStart"/>
            <w:r>
              <w:rPr>
                <w:color w:val="666666"/>
                <w:sz w:val="30"/>
                <w:szCs w:val="30"/>
              </w:rPr>
              <w:t>Forkan</w:t>
            </w:r>
            <w:proofErr w:type="spellEnd"/>
            <w:r>
              <w:rPr>
                <w:color w:val="666666"/>
                <w:sz w:val="30"/>
                <w:szCs w:val="30"/>
              </w:rPr>
              <w:t xml:space="preserve">, a recently retired Head teacher: Stuart </w:t>
            </w:r>
            <w:proofErr w:type="spellStart"/>
            <w:r>
              <w:rPr>
                <w:color w:val="666666"/>
                <w:sz w:val="30"/>
                <w:szCs w:val="30"/>
              </w:rPr>
              <w:t>Durber</w:t>
            </w:r>
            <w:proofErr w:type="spellEnd"/>
            <w:r>
              <w:rPr>
                <w:color w:val="666666"/>
                <w:sz w:val="30"/>
                <w:szCs w:val="30"/>
              </w:rPr>
              <w:t>, an experienced leader in the telecommunications industry: Caroline Bailey, the trainee curate at St Michael’s. Each of them has brought a range of skills, knowledge and attribu</w:t>
            </w:r>
            <w:r>
              <w:rPr>
                <w:color w:val="666666"/>
                <w:sz w:val="30"/>
                <w:szCs w:val="30"/>
              </w:rPr>
              <w:t xml:space="preserve">tes to support the school.  </w:t>
            </w:r>
          </w:p>
          <w:p w:rsidR="00A36E5C" w:rsidRDefault="00A36E5C">
            <w:pPr>
              <w:widowControl w:val="0"/>
              <w:pBdr>
                <w:top w:val="nil"/>
                <w:left w:val="nil"/>
                <w:bottom w:val="nil"/>
                <w:right w:val="nil"/>
                <w:between w:val="nil"/>
              </w:pBdr>
              <w:spacing w:line="240" w:lineRule="auto"/>
              <w:rPr>
                <w:color w:val="666666"/>
                <w:sz w:val="30"/>
                <w:szCs w:val="30"/>
              </w:rPr>
            </w:pPr>
          </w:p>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t xml:space="preserve">This year, my first as chair at St Michael’s School, has allowed me the opportunity to see a need to develop the governing body agenda to link more effectively with the school development priorities. This is so that governors </w:t>
            </w:r>
            <w:r>
              <w:rPr>
                <w:color w:val="666666"/>
                <w:sz w:val="30"/>
                <w:szCs w:val="30"/>
              </w:rPr>
              <w:t xml:space="preserve">can focus and have a positive impact on areas that matter the most. The committee chairs and I will be working with the </w:t>
            </w:r>
            <w:proofErr w:type="gramStart"/>
            <w:r>
              <w:rPr>
                <w:color w:val="666666"/>
                <w:sz w:val="30"/>
                <w:szCs w:val="30"/>
              </w:rPr>
              <w:t>head</w:t>
            </w:r>
            <w:proofErr w:type="gramEnd"/>
            <w:r>
              <w:rPr>
                <w:color w:val="666666"/>
                <w:sz w:val="30"/>
                <w:szCs w:val="30"/>
              </w:rPr>
              <w:t xml:space="preserve"> teacher over the summer to do this.</w:t>
            </w:r>
          </w:p>
          <w:p w:rsidR="00A36E5C" w:rsidRDefault="00A36E5C">
            <w:pPr>
              <w:widowControl w:val="0"/>
              <w:pBdr>
                <w:top w:val="nil"/>
                <w:left w:val="nil"/>
                <w:bottom w:val="nil"/>
                <w:right w:val="nil"/>
                <w:between w:val="nil"/>
              </w:pBdr>
              <w:spacing w:line="240" w:lineRule="auto"/>
              <w:rPr>
                <w:color w:val="666666"/>
                <w:sz w:val="30"/>
                <w:szCs w:val="30"/>
              </w:rPr>
            </w:pPr>
          </w:p>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t xml:space="preserve">Earlier in the year, the Bishop of </w:t>
            </w:r>
            <w:proofErr w:type="spellStart"/>
            <w:r>
              <w:rPr>
                <w:color w:val="666666"/>
                <w:sz w:val="30"/>
                <w:szCs w:val="30"/>
              </w:rPr>
              <w:t>Middelton’s</w:t>
            </w:r>
            <w:proofErr w:type="spellEnd"/>
            <w:r>
              <w:rPr>
                <w:color w:val="666666"/>
                <w:sz w:val="30"/>
                <w:szCs w:val="30"/>
              </w:rPr>
              <w:t xml:space="preserve"> directed that all Church of England schools in </w:t>
            </w:r>
            <w:r>
              <w:rPr>
                <w:color w:val="666666"/>
                <w:sz w:val="30"/>
                <w:szCs w:val="30"/>
              </w:rPr>
              <w:t xml:space="preserve">the Manchester Diocese are expected to </w:t>
            </w:r>
            <w:proofErr w:type="spellStart"/>
            <w:r>
              <w:rPr>
                <w:color w:val="666666"/>
                <w:sz w:val="30"/>
                <w:szCs w:val="30"/>
              </w:rPr>
              <w:t>academise</w:t>
            </w:r>
            <w:proofErr w:type="spellEnd"/>
            <w:r>
              <w:rPr>
                <w:color w:val="666666"/>
                <w:sz w:val="30"/>
                <w:szCs w:val="30"/>
              </w:rPr>
              <w:t xml:space="preserve"> by </w:t>
            </w:r>
            <w:proofErr w:type="gramStart"/>
            <w:r>
              <w:rPr>
                <w:color w:val="666666"/>
                <w:sz w:val="30"/>
                <w:szCs w:val="30"/>
              </w:rPr>
              <w:t>2030 .</w:t>
            </w:r>
            <w:proofErr w:type="gramEnd"/>
            <w:r>
              <w:rPr>
                <w:color w:val="666666"/>
                <w:sz w:val="30"/>
                <w:szCs w:val="30"/>
              </w:rPr>
              <w:t xml:space="preserve"> In response, the governors and school leaders have started to look at the benefits and risks for St Michael’s and started a dialogue with the Department for Education (DfE). We have engaged with tw</w:t>
            </w:r>
            <w:r>
              <w:rPr>
                <w:color w:val="666666"/>
                <w:sz w:val="30"/>
                <w:szCs w:val="30"/>
              </w:rPr>
              <w:t>o Multi-Academy Trusts who both have the required Christian ethos and geographic fit that make them potential candidates for us to join. Whilst no decision has yet been made on whether the school will become an academy and when, and there is currently no r</w:t>
            </w:r>
            <w:r>
              <w:rPr>
                <w:color w:val="666666"/>
                <w:sz w:val="30"/>
                <w:szCs w:val="30"/>
              </w:rPr>
              <w:t xml:space="preserve">ush to do this, we shall continue our conversations with the DfE to decide on the next steps for the school. </w:t>
            </w:r>
          </w:p>
        </w:tc>
      </w:tr>
      <w:tr w:rsidR="00A36E5C">
        <w:tc>
          <w:tcPr>
            <w:tcW w:w="9360" w:type="dxa"/>
            <w:shd w:val="clear" w:color="auto" w:fill="auto"/>
            <w:tcMar>
              <w:top w:w="100" w:type="dxa"/>
              <w:left w:w="100" w:type="dxa"/>
              <w:bottom w:w="100" w:type="dxa"/>
              <w:right w:w="100" w:type="dxa"/>
            </w:tcMar>
          </w:tcPr>
          <w:p w:rsidR="00A36E5C" w:rsidRDefault="007075A6">
            <w:pPr>
              <w:widowControl w:val="0"/>
              <w:spacing w:before="240" w:after="240" w:line="240" w:lineRule="auto"/>
              <w:rPr>
                <w:b/>
                <w:color w:val="666666"/>
                <w:sz w:val="24"/>
                <w:szCs w:val="24"/>
                <w:u w:val="single"/>
              </w:rPr>
            </w:pPr>
            <w:r>
              <w:rPr>
                <w:b/>
                <w:color w:val="666666"/>
                <w:sz w:val="24"/>
                <w:szCs w:val="24"/>
                <w:u w:val="single"/>
              </w:rPr>
              <w:lastRenderedPageBreak/>
              <w:t>Finance and Resources Committee- Chair: Philippa Williamson</w:t>
            </w:r>
          </w:p>
          <w:p w:rsidR="00A36E5C" w:rsidRDefault="007075A6">
            <w:pPr>
              <w:widowControl w:val="0"/>
              <w:spacing w:before="240" w:after="240" w:line="240" w:lineRule="auto"/>
              <w:ind w:left="360"/>
              <w:rPr>
                <w:color w:val="666666"/>
                <w:sz w:val="30"/>
                <w:szCs w:val="30"/>
              </w:rPr>
            </w:pPr>
            <w:r>
              <w:rPr>
                <w:color w:val="666666"/>
                <w:sz w:val="30"/>
                <w:szCs w:val="30"/>
              </w:rPr>
              <w:t>·</w:t>
            </w:r>
            <w:r>
              <w:rPr>
                <w:rFonts w:ascii="Times New Roman" w:eastAsia="Times New Roman" w:hAnsi="Times New Roman" w:cs="Times New Roman"/>
                <w:color w:val="666666"/>
                <w:sz w:val="14"/>
                <w:szCs w:val="14"/>
              </w:rPr>
              <w:t xml:space="preserve">         </w:t>
            </w:r>
            <w:r>
              <w:rPr>
                <w:color w:val="666666"/>
                <w:sz w:val="30"/>
                <w:szCs w:val="30"/>
              </w:rPr>
              <w:t>The Finance and Resources Committee has continued to support the Head Teacher in monitoring and evaluating the school budget and taking steps to ensure an acceptable budget position over the forthcoming years.</w:t>
            </w:r>
          </w:p>
          <w:p w:rsidR="00A36E5C" w:rsidRDefault="007075A6">
            <w:pPr>
              <w:widowControl w:val="0"/>
              <w:spacing w:before="240" w:after="240" w:line="240" w:lineRule="auto"/>
              <w:rPr>
                <w:color w:val="666666"/>
                <w:sz w:val="30"/>
                <w:szCs w:val="30"/>
              </w:rPr>
            </w:pPr>
            <w:r>
              <w:rPr>
                <w:color w:val="666666"/>
                <w:sz w:val="30"/>
                <w:szCs w:val="30"/>
              </w:rPr>
              <w:t xml:space="preserve"> ·</w:t>
            </w:r>
            <w:r>
              <w:rPr>
                <w:rFonts w:ascii="Times New Roman" w:eastAsia="Times New Roman" w:hAnsi="Times New Roman" w:cs="Times New Roman"/>
                <w:color w:val="666666"/>
                <w:sz w:val="14"/>
                <w:szCs w:val="14"/>
              </w:rPr>
              <w:t xml:space="preserve">         </w:t>
            </w:r>
            <w:r>
              <w:rPr>
                <w:color w:val="666666"/>
                <w:sz w:val="30"/>
                <w:szCs w:val="30"/>
              </w:rPr>
              <w:t xml:space="preserve">The Committee </w:t>
            </w:r>
            <w:proofErr w:type="spellStart"/>
            <w:r>
              <w:rPr>
                <w:color w:val="666666"/>
                <w:sz w:val="30"/>
                <w:szCs w:val="30"/>
              </w:rPr>
              <w:t>recognises</w:t>
            </w:r>
            <w:proofErr w:type="spellEnd"/>
            <w:r>
              <w:rPr>
                <w:color w:val="666666"/>
                <w:sz w:val="30"/>
                <w:szCs w:val="30"/>
              </w:rPr>
              <w:t xml:space="preserve"> the signif</w:t>
            </w:r>
            <w:r>
              <w:rPr>
                <w:color w:val="666666"/>
                <w:sz w:val="30"/>
                <w:szCs w:val="30"/>
              </w:rPr>
              <w:t xml:space="preserve">icant financial challenges arising from being a single form entry school with low levels of funding, and has worked closely with the Head Teacher to help mitigate this challenge through increased income generation from other sources. This includes looking </w:t>
            </w:r>
            <w:r>
              <w:rPr>
                <w:color w:val="666666"/>
                <w:sz w:val="30"/>
                <w:szCs w:val="30"/>
              </w:rPr>
              <w:t xml:space="preserve">at charges for the Nursery and </w:t>
            </w:r>
            <w:r>
              <w:rPr>
                <w:color w:val="666666"/>
                <w:sz w:val="30"/>
                <w:szCs w:val="30"/>
              </w:rPr>
              <w:lastRenderedPageBreak/>
              <w:t>Wrap Club to ensure that they remain competitive but affordable for our families, but reflect the increased cost of offering this highly valued service, including the recently introduced holiday club.</w:t>
            </w:r>
          </w:p>
          <w:p w:rsidR="00A36E5C" w:rsidRDefault="007075A6">
            <w:pPr>
              <w:widowControl w:val="0"/>
              <w:spacing w:before="240" w:after="240" w:line="240" w:lineRule="auto"/>
              <w:rPr>
                <w:color w:val="666666"/>
                <w:sz w:val="30"/>
                <w:szCs w:val="30"/>
              </w:rPr>
            </w:pPr>
            <w:r>
              <w:rPr>
                <w:color w:val="666666"/>
                <w:sz w:val="30"/>
                <w:szCs w:val="30"/>
              </w:rPr>
              <w:t xml:space="preserve"> </w:t>
            </w:r>
          </w:p>
          <w:p w:rsidR="00A36E5C" w:rsidRDefault="007075A6">
            <w:pPr>
              <w:widowControl w:val="0"/>
              <w:spacing w:before="240" w:after="240" w:line="240" w:lineRule="auto"/>
              <w:ind w:left="360"/>
              <w:rPr>
                <w:color w:val="666666"/>
                <w:sz w:val="30"/>
                <w:szCs w:val="30"/>
              </w:rPr>
            </w:pPr>
            <w:r>
              <w:rPr>
                <w:color w:val="666666"/>
                <w:sz w:val="30"/>
                <w:szCs w:val="30"/>
              </w:rPr>
              <w:t>·</w:t>
            </w:r>
            <w:r>
              <w:rPr>
                <w:rFonts w:ascii="Times New Roman" w:eastAsia="Times New Roman" w:hAnsi="Times New Roman" w:cs="Times New Roman"/>
                <w:color w:val="666666"/>
                <w:sz w:val="14"/>
                <w:szCs w:val="14"/>
              </w:rPr>
              <w:t xml:space="preserve">         </w:t>
            </w:r>
            <w:r>
              <w:rPr>
                <w:color w:val="666666"/>
                <w:sz w:val="30"/>
                <w:szCs w:val="30"/>
              </w:rPr>
              <w:t xml:space="preserve">The Finance </w:t>
            </w:r>
            <w:r>
              <w:rPr>
                <w:color w:val="666666"/>
                <w:sz w:val="30"/>
                <w:szCs w:val="30"/>
              </w:rPr>
              <w:t>and Resources Committee continues to focus on the challenges posed by the combined pressure of higher levels of pay awards for both Teaching and Support staff and non-pay inflation in all areas of the budget, and particularly energy costs, and has monitore</w:t>
            </w:r>
            <w:r>
              <w:rPr>
                <w:color w:val="666666"/>
                <w:sz w:val="30"/>
                <w:szCs w:val="30"/>
              </w:rPr>
              <w:t>d all cost lines closely throughout the year.</w:t>
            </w:r>
          </w:p>
          <w:p w:rsidR="00A36E5C" w:rsidRDefault="007075A6">
            <w:pPr>
              <w:widowControl w:val="0"/>
              <w:spacing w:before="240" w:after="240" w:line="240" w:lineRule="auto"/>
              <w:rPr>
                <w:color w:val="666666"/>
                <w:sz w:val="30"/>
                <w:szCs w:val="30"/>
              </w:rPr>
            </w:pPr>
            <w:r>
              <w:rPr>
                <w:color w:val="666666"/>
                <w:sz w:val="30"/>
                <w:szCs w:val="30"/>
              </w:rPr>
              <w:t xml:space="preserve"> </w:t>
            </w:r>
          </w:p>
          <w:p w:rsidR="00A36E5C" w:rsidRDefault="007075A6">
            <w:pPr>
              <w:widowControl w:val="0"/>
              <w:spacing w:before="240" w:after="240" w:line="240" w:lineRule="auto"/>
              <w:ind w:left="360"/>
              <w:rPr>
                <w:color w:val="666666"/>
                <w:sz w:val="30"/>
                <w:szCs w:val="30"/>
              </w:rPr>
            </w:pPr>
            <w:r>
              <w:rPr>
                <w:color w:val="666666"/>
                <w:sz w:val="30"/>
                <w:szCs w:val="30"/>
              </w:rPr>
              <w:t>·</w:t>
            </w:r>
            <w:r>
              <w:rPr>
                <w:rFonts w:ascii="Times New Roman" w:eastAsia="Times New Roman" w:hAnsi="Times New Roman" w:cs="Times New Roman"/>
                <w:color w:val="666666"/>
                <w:sz w:val="14"/>
                <w:szCs w:val="14"/>
              </w:rPr>
              <w:t xml:space="preserve">         </w:t>
            </w:r>
            <w:r>
              <w:rPr>
                <w:color w:val="666666"/>
                <w:sz w:val="30"/>
                <w:szCs w:val="30"/>
              </w:rPr>
              <w:t>A deficit budget of £23k was presented and approved in June 2023 for the financial year 2023/24, however following a number of years when small surpluses have been made, the brought forward school b</w:t>
            </w:r>
            <w:r>
              <w:rPr>
                <w:color w:val="666666"/>
                <w:sz w:val="30"/>
                <w:szCs w:val="30"/>
              </w:rPr>
              <w:t>alance on 1 April 2023 was £104k, so this deficit can be absorbed in the current year.   Forecasting balances in future years remains challenging, however, given the ongoing uncertainty about pay awards and future funding levels.</w:t>
            </w:r>
          </w:p>
          <w:p w:rsidR="00A36E5C" w:rsidRDefault="007075A6">
            <w:pPr>
              <w:widowControl w:val="0"/>
              <w:spacing w:before="240" w:after="240" w:line="240" w:lineRule="auto"/>
              <w:rPr>
                <w:color w:val="666666"/>
                <w:sz w:val="30"/>
                <w:szCs w:val="30"/>
              </w:rPr>
            </w:pPr>
            <w:r>
              <w:rPr>
                <w:color w:val="666666"/>
                <w:sz w:val="30"/>
                <w:szCs w:val="30"/>
              </w:rPr>
              <w:t xml:space="preserve"> </w:t>
            </w:r>
          </w:p>
          <w:p w:rsidR="00A36E5C" w:rsidRDefault="007075A6">
            <w:pPr>
              <w:widowControl w:val="0"/>
              <w:spacing w:before="240" w:after="240" w:line="240" w:lineRule="auto"/>
              <w:ind w:left="360"/>
              <w:rPr>
                <w:color w:val="666666"/>
                <w:sz w:val="30"/>
                <w:szCs w:val="30"/>
              </w:rPr>
            </w:pPr>
            <w:r>
              <w:rPr>
                <w:color w:val="666666"/>
                <w:sz w:val="30"/>
                <w:szCs w:val="30"/>
              </w:rPr>
              <w:t>·</w:t>
            </w:r>
            <w:r>
              <w:rPr>
                <w:rFonts w:ascii="Times New Roman" w:eastAsia="Times New Roman" w:hAnsi="Times New Roman" w:cs="Times New Roman"/>
                <w:color w:val="666666"/>
                <w:sz w:val="14"/>
                <w:szCs w:val="14"/>
              </w:rPr>
              <w:t xml:space="preserve">         </w:t>
            </w:r>
            <w:r>
              <w:rPr>
                <w:color w:val="666666"/>
                <w:sz w:val="30"/>
                <w:szCs w:val="30"/>
              </w:rPr>
              <w:t xml:space="preserve">The Committee </w:t>
            </w:r>
            <w:r>
              <w:rPr>
                <w:color w:val="666666"/>
                <w:sz w:val="30"/>
                <w:szCs w:val="30"/>
              </w:rPr>
              <w:t>has been at the heart of the research and discussions into the risks and opportunities which academisation might bring, supporting the Head and the staff team through this challenging process.</w:t>
            </w:r>
          </w:p>
          <w:p w:rsidR="00A36E5C" w:rsidRDefault="00A36E5C">
            <w:pPr>
              <w:widowControl w:val="0"/>
              <w:pBdr>
                <w:top w:val="nil"/>
                <w:left w:val="nil"/>
                <w:bottom w:val="nil"/>
                <w:right w:val="nil"/>
                <w:between w:val="nil"/>
              </w:pBdr>
              <w:spacing w:line="240" w:lineRule="auto"/>
              <w:rPr>
                <w:color w:val="666666"/>
                <w:sz w:val="30"/>
                <w:szCs w:val="30"/>
              </w:rPr>
            </w:pPr>
          </w:p>
        </w:tc>
      </w:tr>
      <w:tr w:rsidR="00A36E5C">
        <w:tc>
          <w:tcPr>
            <w:tcW w:w="9360" w:type="dxa"/>
            <w:shd w:val="clear" w:color="auto" w:fill="auto"/>
            <w:tcMar>
              <w:top w:w="100" w:type="dxa"/>
              <w:left w:w="100" w:type="dxa"/>
              <w:bottom w:w="100" w:type="dxa"/>
              <w:right w:w="100" w:type="dxa"/>
            </w:tcMar>
          </w:tcPr>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lastRenderedPageBreak/>
              <w:t xml:space="preserve">From Admissions </w:t>
            </w:r>
          </w:p>
        </w:tc>
      </w:tr>
      <w:tr w:rsidR="00A36E5C">
        <w:tc>
          <w:tcPr>
            <w:tcW w:w="9360" w:type="dxa"/>
            <w:shd w:val="clear" w:color="auto" w:fill="auto"/>
            <w:tcMar>
              <w:top w:w="100" w:type="dxa"/>
              <w:left w:w="100" w:type="dxa"/>
              <w:bottom w:w="100" w:type="dxa"/>
              <w:right w:w="100" w:type="dxa"/>
            </w:tcMar>
          </w:tcPr>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t>Admissions Committee - Chair: Emma Bailey</w:t>
            </w:r>
          </w:p>
          <w:p w:rsidR="00A36E5C" w:rsidRDefault="00A36E5C">
            <w:pPr>
              <w:widowControl w:val="0"/>
              <w:pBdr>
                <w:top w:val="nil"/>
                <w:left w:val="nil"/>
                <w:bottom w:val="nil"/>
                <w:right w:val="nil"/>
                <w:between w:val="nil"/>
              </w:pBdr>
              <w:spacing w:line="240" w:lineRule="auto"/>
              <w:rPr>
                <w:color w:val="666666"/>
                <w:sz w:val="30"/>
                <w:szCs w:val="30"/>
              </w:rPr>
            </w:pPr>
          </w:p>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t>St. Michael’s was oversubscribed again with requests for Reception class places for September 2023.  The Governors met in the Spring to support Mrs Drayton in applying the over-subscription criteria.  The ranked list was then returned to Trafford Schools A</w:t>
            </w:r>
            <w:r>
              <w:rPr>
                <w:color w:val="666666"/>
                <w:sz w:val="30"/>
                <w:szCs w:val="30"/>
              </w:rPr>
              <w:t xml:space="preserve">dmissions </w:t>
            </w:r>
            <w:r>
              <w:rPr>
                <w:color w:val="666666"/>
                <w:sz w:val="30"/>
                <w:szCs w:val="30"/>
              </w:rPr>
              <w:lastRenderedPageBreak/>
              <w:t>Department.  As a result 30 places have been filled and we look forward to welcoming all the new pupils and their families in September.  The committee would like to thank the office staff for their efficiency in the administration of this.</w:t>
            </w:r>
          </w:p>
          <w:p w:rsidR="00A36E5C" w:rsidRDefault="00A36E5C">
            <w:pPr>
              <w:widowControl w:val="0"/>
              <w:pBdr>
                <w:top w:val="nil"/>
                <w:left w:val="nil"/>
                <w:bottom w:val="nil"/>
                <w:right w:val="nil"/>
                <w:between w:val="nil"/>
              </w:pBdr>
              <w:spacing w:line="240" w:lineRule="auto"/>
              <w:rPr>
                <w:color w:val="666666"/>
                <w:sz w:val="30"/>
                <w:szCs w:val="30"/>
              </w:rPr>
            </w:pPr>
          </w:p>
          <w:p w:rsidR="00A36E5C" w:rsidRDefault="00A36E5C">
            <w:pPr>
              <w:widowControl w:val="0"/>
              <w:pBdr>
                <w:top w:val="nil"/>
                <w:left w:val="nil"/>
                <w:bottom w:val="nil"/>
                <w:right w:val="nil"/>
                <w:between w:val="nil"/>
              </w:pBdr>
              <w:spacing w:line="240" w:lineRule="auto"/>
              <w:rPr>
                <w:color w:val="666666"/>
                <w:sz w:val="30"/>
                <w:szCs w:val="30"/>
              </w:rPr>
            </w:pPr>
          </w:p>
        </w:tc>
      </w:tr>
      <w:tr w:rsidR="00A36E5C">
        <w:tc>
          <w:tcPr>
            <w:tcW w:w="9360" w:type="dxa"/>
            <w:shd w:val="clear" w:color="auto" w:fill="auto"/>
            <w:tcMar>
              <w:top w:w="100" w:type="dxa"/>
              <w:left w:w="100" w:type="dxa"/>
              <w:bottom w:w="100" w:type="dxa"/>
              <w:right w:w="100" w:type="dxa"/>
            </w:tcMar>
          </w:tcPr>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lastRenderedPageBreak/>
              <w:t>Fr</w:t>
            </w:r>
            <w:r>
              <w:rPr>
                <w:color w:val="666666"/>
                <w:sz w:val="30"/>
                <w:szCs w:val="30"/>
              </w:rPr>
              <w:t>om Standards and Curriculum</w:t>
            </w:r>
          </w:p>
        </w:tc>
      </w:tr>
      <w:tr w:rsidR="00A36E5C">
        <w:tc>
          <w:tcPr>
            <w:tcW w:w="9360" w:type="dxa"/>
            <w:shd w:val="clear" w:color="auto" w:fill="auto"/>
            <w:tcMar>
              <w:top w:w="100" w:type="dxa"/>
              <w:left w:w="100" w:type="dxa"/>
              <w:bottom w:w="100" w:type="dxa"/>
              <w:right w:w="100" w:type="dxa"/>
            </w:tcMar>
          </w:tcPr>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t>● The SCC has provided support in terms of tracking the ‘in-year’ action plan in response to annual performance data. The committee have held ongoing and in depth discussions over the effectiveness of intervention activity to i</w:t>
            </w:r>
            <w:r>
              <w:rPr>
                <w:color w:val="666666"/>
                <w:sz w:val="30"/>
                <w:szCs w:val="30"/>
              </w:rPr>
              <w:t xml:space="preserve">mprove achievement especially in writing and spelling. The importance of interventions has been more crucial this year due to the post </w:t>
            </w:r>
            <w:proofErr w:type="spellStart"/>
            <w:r>
              <w:rPr>
                <w:color w:val="666666"/>
                <w:sz w:val="30"/>
                <w:szCs w:val="30"/>
              </w:rPr>
              <w:t>covid</w:t>
            </w:r>
            <w:proofErr w:type="spellEnd"/>
            <w:r>
              <w:rPr>
                <w:color w:val="666666"/>
                <w:sz w:val="30"/>
                <w:szCs w:val="30"/>
              </w:rPr>
              <w:t xml:space="preserve"> situation. The range of interventions delivered by the school is impressive. </w:t>
            </w:r>
          </w:p>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t>● The SCC has advised governors on st</w:t>
            </w:r>
            <w:r>
              <w:rPr>
                <w:color w:val="666666"/>
                <w:sz w:val="30"/>
                <w:szCs w:val="30"/>
              </w:rPr>
              <w:t>andards and other matters relating to the school curriculum including statutory requirements</w:t>
            </w:r>
          </w:p>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t>● The committee has ensured that the School Leadership Team has implemented and maintained appropriate levels of tracking pupil performance throughout the year. Th</w:t>
            </w:r>
            <w:r>
              <w:rPr>
                <w:color w:val="666666"/>
                <w:sz w:val="30"/>
                <w:szCs w:val="30"/>
              </w:rPr>
              <w:t xml:space="preserve">e summary information from this detailed tracking has been examined and </w:t>
            </w:r>
            <w:proofErr w:type="spellStart"/>
            <w:r>
              <w:rPr>
                <w:color w:val="666666"/>
                <w:sz w:val="30"/>
                <w:szCs w:val="30"/>
              </w:rPr>
              <w:t>analysed</w:t>
            </w:r>
            <w:proofErr w:type="spellEnd"/>
            <w:r>
              <w:rPr>
                <w:color w:val="666666"/>
                <w:sz w:val="30"/>
                <w:szCs w:val="30"/>
              </w:rPr>
              <w:t xml:space="preserve"> by the committee and questions relating to this data have been raised with the School Leadership Team and been comprehensively answered </w:t>
            </w:r>
          </w:p>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t xml:space="preserve">● Named link governors have continued to engage with staff effectively over the course of the year including science, </w:t>
            </w:r>
            <w:proofErr w:type="spellStart"/>
            <w:r>
              <w:rPr>
                <w:color w:val="666666"/>
                <w:sz w:val="30"/>
                <w:szCs w:val="30"/>
              </w:rPr>
              <w:t>maths</w:t>
            </w:r>
            <w:proofErr w:type="spellEnd"/>
            <w:r>
              <w:rPr>
                <w:color w:val="666666"/>
                <w:sz w:val="30"/>
                <w:szCs w:val="30"/>
              </w:rPr>
              <w:t xml:space="preserve"> and SEND. Several governors attended the Growth Mindset training last Autumn which gave them insight into this aspect of school’s pe</w:t>
            </w:r>
            <w:r>
              <w:rPr>
                <w:color w:val="666666"/>
                <w:sz w:val="30"/>
                <w:szCs w:val="30"/>
              </w:rPr>
              <w:t>dagogy.</w:t>
            </w:r>
          </w:p>
          <w:p w:rsidR="00A36E5C" w:rsidRDefault="007075A6">
            <w:pPr>
              <w:widowControl w:val="0"/>
              <w:pBdr>
                <w:top w:val="nil"/>
                <w:left w:val="nil"/>
                <w:bottom w:val="nil"/>
                <w:right w:val="nil"/>
                <w:between w:val="nil"/>
              </w:pBdr>
              <w:spacing w:line="240" w:lineRule="auto"/>
              <w:rPr>
                <w:color w:val="666666"/>
                <w:sz w:val="30"/>
                <w:szCs w:val="30"/>
              </w:rPr>
            </w:pPr>
            <w:r>
              <w:rPr>
                <w:color w:val="666666"/>
                <w:sz w:val="30"/>
                <w:szCs w:val="30"/>
              </w:rPr>
              <w:t xml:space="preserve"> ● The committee has ensured the targeted use of pupil premium funding and reviewed the impact on outcomes for pupils. The committee also welcomed additional funding which enabled increased staffing for an additional TA to be added to the EYFS team</w:t>
            </w:r>
            <w:r>
              <w:rPr>
                <w:color w:val="666666"/>
                <w:sz w:val="30"/>
                <w:szCs w:val="30"/>
              </w:rPr>
              <w:t xml:space="preserve"> this year.   </w:t>
            </w:r>
          </w:p>
        </w:tc>
      </w:tr>
    </w:tbl>
    <w:p w:rsidR="00A36E5C" w:rsidRDefault="007075A6">
      <w:pPr>
        <w:pStyle w:val="Subtitle"/>
      </w:pPr>
      <w:bookmarkStart w:id="3" w:name="_mt18l58nh6jq" w:colFirst="0" w:colLast="0"/>
      <w:bookmarkEnd w:id="3"/>
      <w:r>
        <w:t xml:space="preserve"> </w:t>
      </w:r>
    </w:p>
    <w:sectPr w:rsidR="00A36E5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E5C"/>
    <w:rsid w:val="00A36E5C"/>
    <w:rsid w:val="00C7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3152F"/>
  <w15:docId w15:val="{B5A471B6-F2A1-4D96-8FBC-E9BB6E420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953</Words>
  <Characters>5434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Drayton</dc:creator>
  <cp:lastModifiedBy>Mrs A. Drayton</cp:lastModifiedBy>
  <cp:revision>2</cp:revision>
  <dcterms:created xsi:type="dcterms:W3CDTF">2023-07-25T09:11:00Z</dcterms:created>
  <dcterms:modified xsi:type="dcterms:W3CDTF">2023-07-25T09:11:00Z</dcterms:modified>
</cp:coreProperties>
</file>