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308" w:rsidRDefault="00B92974">
      <w:pPr>
        <w:pStyle w:val="BodyText"/>
        <w:rPr>
          <w:rFonts w:ascii="Times New Roman"/>
          <w:sz w:val="20"/>
        </w:rPr>
      </w:pPr>
      <w:r>
        <w:rPr>
          <w:noProof/>
          <w:lang w:eastAsia="en-GB"/>
        </w:rPr>
        <mc:AlternateContent>
          <mc:Choice Requires="wps">
            <w:drawing>
              <wp:anchor distT="0" distB="0" distL="114300" distR="114300" simplePos="0" relativeHeight="487134208" behindDoc="1" locked="0" layoutInCell="1" allowOverlap="1">
                <wp:simplePos x="0" y="0"/>
                <wp:positionH relativeFrom="page">
                  <wp:posOffset>3737610</wp:posOffset>
                </wp:positionH>
                <wp:positionV relativeFrom="page">
                  <wp:posOffset>9988550</wp:posOffset>
                </wp:positionV>
                <wp:extent cx="85090" cy="170815"/>
                <wp:effectExtent l="0" t="0" r="0" b="0"/>
                <wp:wrapNone/>
                <wp:docPr id="5"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7F75" w:rsidRDefault="00CE7F75">
                            <w:pPr>
                              <w:spacing w:line="268" w:lineRule="exact"/>
                              <w:rPr>
                                <w:sz w:val="24"/>
                              </w:rPr>
                            </w:pPr>
                            <w:r>
                              <w:rPr>
                                <w:w w:val="99"/>
                                <w:sz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6" type="#_x0000_t202" style="position:absolute;margin-left:294.3pt;margin-top:786.5pt;width:6.7pt;height:13.45pt;z-index:-1618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" filled="f" stroked="f">
                <v:textbox inset="0,0,0,0">
                  <w:txbxContent>
                    <w:p w:rsidR="00CE7F75" w:rsidRDefault="00CE7F75">
                      <w:pPr>
                        <w:spacing w:line="268" w:lineRule="exact"/>
                        <w:rPr>
                          <w:sz w:val="24"/>
                        </w:rPr>
                      </w:pPr>
                      <w:r>
                        <w:rPr>
                          <w:w w:val="99"/>
                          <w:sz w:val="24"/>
                        </w:rPr>
                        <w:t>1</w:t>
                      </w:r>
                    </w:p>
                  </w:txbxContent>
                </v:textbox>
                <w10:wrap anchorx="page" anchory="page"/>
              </v:shape>
            </w:pict>
          </mc:Fallback>
        </mc:AlternateContent>
      </w:r>
      <w:r w:rsidR="00CA5645">
        <w:rPr>
          <w:noProof/>
          <w:lang w:eastAsia="en-GB"/>
        </w:rPr>
        <w:drawing>
          <wp:anchor distT="0" distB="0" distL="0" distR="0" simplePos="0" relativeHeight="487134720" behindDoc="1" locked="0" layoutInCell="1" allowOverlap="1">
            <wp:simplePos x="0" y="0"/>
            <wp:positionH relativeFrom="page">
              <wp:posOffset>9525</wp:posOffset>
            </wp:positionH>
            <wp:positionV relativeFrom="page">
              <wp:posOffset>0</wp:posOffset>
            </wp:positionV>
            <wp:extent cx="7551038" cy="10680817"/>
            <wp:effectExtent l="0" t="0" r="0" b="0"/>
            <wp:wrapNone/>
            <wp:docPr id="1" name="image1.jpeg" descr="A close up of a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7551038" cy="10680817"/>
                    </a:xfrm>
                    <a:prstGeom prst="rect">
                      <a:avLst/>
                    </a:prstGeom>
                  </pic:spPr>
                </pic:pic>
              </a:graphicData>
            </a:graphic>
          </wp:anchor>
        </w:drawing>
      </w: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rPr>
          <w:rFonts w:ascii="Times New Roman"/>
          <w:sz w:val="20"/>
        </w:rPr>
      </w:pPr>
    </w:p>
    <w:p w:rsidR="00E70308" w:rsidRDefault="00E70308">
      <w:pPr>
        <w:pStyle w:val="BodyText"/>
        <w:spacing w:before="5"/>
        <w:rPr>
          <w:rFonts w:ascii="Times New Roman"/>
          <w:sz w:val="27"/>
        </w:rPr>
      </w:pPr>
    </w:p>
    <w:p w:rsidR="00E70308" w:rsidRDefault="00CA5645">
      <w:pPr>
        <w:pStyle w:val="Title"/>
        <w:spacing w:before="240"/>
        <w:ind w:right="615"/>
      </w:pPr>
      <w:r>
        <w:rPr>
          <w:color w:val="538DD3"/>
        </w:rPr>
        <w:t>Whole School Equality</w:t>
      </w:r>
      <w:r>
        <w:rPr>
          <w:color w:val="538DD3"/>
          <w:spacing w:val="-198"/>
        </w:rPr>
        <w:t xml:space="preserve"> </w:t>
      </w:r>
      <w:r>
        <w:rPr>
          <w:color w:val="538DD3"/>
        </w:rPr>
        <w:t>Policy and Guidance</w:t>
      </w:r>
    </w:p>
    <w:p w:rsidR="00E70308" w:rsidRDefault="00E70308">
      <w:pPr>
        <w:pStyle w:val="BodyText"/>
        <w:spacing w:before="1"/>
        <w:rPr>
          <w:b/>
          <w:sz w:val="88"/>
        </w:rPr>
      </w:pPr>
    </w:p>
    <w:p w:rsidR="00E70308" w:rsidRDefault="00FA3AD0" w:rsidP="00FA3AD0">
      <w:pPr>
        <w:ind w:left="620"/>
        <w:rPr>
          <w:sz w:val="32"/>
        </w:rPr>
        <w:sectPr w:rsidR="00E70308">
          <w:type w:val="continuous"/>
          <w:pgSz w:w="11910" w:h="16840"/>
          <w:pgMar w:top="1580" w:right="80" w:bottom="280" w:left="100" w:header="720" w:footer="720" w:gutter="0"/>
          <w:cols w:space="720"/>
        </w:sectPr>
      </w:pPr>
      <w:r>
        <w:rPr>
          <w:sz w:val="32"/>
        </w:rPr>
        <w:t xml:space="preserve">Updated October 2022 </w:t>
      </w:r>
      <w:bookmarkStart w:id="0" w:name="_GoBack"/>
      <w:bookmarkEnd w:id="0"/>
    </w:p>
    <w:p w:rsidR="00E70308" w:rsidRDefault="00B92974">
      <w:pPr>
        <w:pStyle w:val="BodyText"/>
        <w:spacing w:before="65"/>
        <w:ind w:left="620" w:right="634"/>
        <w:jc w:val="both"/>
      </w:pPr>
      <w:r>
        <w:rPr>
          <w:noProof/>
          <w:lang w:eastAsia="en-GB"/>
        </w:rPr>
        <w:lastRenderedPageBreak/>
        <mc:AlternateContent>
          <mc:Choice Requires="wps">
            <w:drawing>
              <wp:anchor distT="0" distB="0" distL="114300" distR="114300" simplePos="0" relativeHeight="487135232" behindDoc="1" locked="0" layoutInCell="1" allowOverlap="1">
                <wp:simplePos x="0" y="0"/>
                <wp:positionH relativeFrom="page">
                  <wp:posOffset>528955</wp:posOffset>
                </wp:positionH>
                <wp:positionV relativeFrom="page">
                  <wp:posOffset>6506210</wp:posOffset>
                </wp:positionV>
                <wp:extent cx="852170" cy="316865"/>
                <wp:effectExtent l="0" t="0" r="0" b="0"/>
                <wp:wrapNone/>
                <wp:docPr id="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217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7F75" w:rsidRDefault="00CE7F75">
                            <w:pPr>
                              <w:pStyle w:val="BodyText"/>
                              <w:ind w:right="-3"/>
                            </w:pPr>
                            <w:r>
                              <w:t>by</w:t>
                            </w:r>
                            <w:r>
                              <w:rPr>
                                <w:spacing w:val="16"/>
                              </w:rPr>
                              <w:t xml:space="preserve"> </w:t>
                            </w:r>
                            <w:r>
                              <w:t>Governing</w:t>
                            </w:r>
                            <w:r>
                              <w:rPr>
                                <w:spacing w:val="-58"/>
                              </w:rPr>
                              <w:t xml:space="preserve"> </w:t>
                            </w:r>
                            <w:r>
                              <w:t>Body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3" o:spid="_x0000_s1027" type="#_x0000_t202" style="position:absolute;left:0;text-align:left;margin-left:41.65pt;margin-top:512.3pt;width:67.1pt;height:24.95pt;z-index:-1618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" filled="f" stroked="f">
                <v:textbox inset="0,0,0,0">
                  <w:txbxContent>
                    <w:p w:rsidR="00CE7F75" w:rsidRDefault="00CE7F75">
                      <w:pPr>
                        <w:pStyle w:val="BodyText"/>
                        <w:ind w:right="-3"/>
                      </w:pPr>
                      <w:r>
                        <w:t>by</w:t>
                      </w:r>
                      <w:r>
                        <w:rPr>
                          <w:spacing w:val="16"/>
                        </w:rPr>
                        <w:t xml:space="preserve"> </w:t>
                      </w:r>
                      <w:r>
                        <w:t>Governing</w:t>
                      </w:r>
                      <w:r>
                        <w:rPr>
                          <w:spacing w:val="-58"/>
                        </w:rPr>
                        <w:t xml:space="preserve"> </w:t>
                      </w:r>
                      <w:r>
                        <w:t>Body</w:t>
                      </w:r>
                    </w:p>
                  </w:txbxContent>
                </v:textbox>
                <w10:wrap anchorx="page" anchory="page"/>
              </v:shape>
            </w:pict>
          </mc:Fallback>
        </mc:AlternateContent>
      </w:r>
      <w:r>
        <w:rPr>
          <w:noProof/>
          <w:lang w:eastAsia="en-GB"/>
        </w:rPr>
        <mc:AlternateContent>
          <mc:Choice Requires="wps">
            <w:drawing>
              <wp:anchor distT="0" distB="0" distL="114300" distR="114300" simplePos="0" relativeHeight="487135744" behindDoc="1" locked="0" layoutInCell="1" allowOverlap="1">
                <wp:simplePos x="0" y="0"/>
                <wp:positionH relativeFrom="page">
                  <wp:posOffset>442595</wp:posOffset>
                </wp:positionH>
                <wp:positionV relativeFrom="page">
                  <wp:posOffset>6511925</wp:posOffset>
                </wp:positionV>
                <wp:extent cx="6661785" cy="2295525"/>
                <wp:effectExtent l="0" t="0" r="0" b="0"/>
                <wp:wrapNone/>
                <wp:docPr id="3"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1785" cy="2295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CE843E" id="docshape4" o:spid="_x0000_s1026" style="position:absolute;margin-left:34.85pt;margin-top:512.75pt;width:524.55pt;height:180.75pt;z-index:-1618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" stroked="f">
                <w10:wrap anchorx="page" anchory="page"/>
              </v:rect>
            </w:pict>
          </mc:Fallback>
        </mc:AlternateContent>
      </w:r>
      <w:r w:rsidR="00CA5645">
        <w:t>This model policy and guidance document has been produced by One Education’s HR and People service.</w:t>
      </w:r>
      <w:r w:rsidR="00CA5645">
        <w:rPr>
          <w:spacing w:val="1"/>
        </w:rPr>
        <w:t xml:space="preserve"> </w:t>
      </w:r>
      <w:r w:rsidR="00CA5645">
        <w:t>The</w:t>
      </w:r>
      <w:r w:rsidR="00CA5645">
        <w:rPr>
          <w:spacing w:val="-6"/>
        </w:rPr>
        <w:t xml:space="preserve"> </w:t>
      </w:r>
      <w:r w:rsidR="00CA5645">
        <w:t>HR</w:t>
      </w:r>
      <w:r w:rsidR="00CA5645">
        <w:rPr>
          <w:spacing w:val="-8"/>
        </w:rPr>
        <w:t xml:space="preserve"> </w:t>
      </w:r>
      <w:r w:rsidR="00CA5645">
        <w:t>and</w:t>
      </w:r>
      <w:r w:rsidR="00CA5645">
        <w:rPr>
          <w:spacing w:val="-9"/>
        </w:rPr>
        <w:t xml:space="preserve"> </w:t>
      </w:r>
      <w:r w:rsidR="00CA5645">
        <w:t>People</w:t>
      </w:r>
      <w:r w:rsidR="00CA5645">
        <w:rPr>
          <w:spacing w:val="-8"/>
        </w:rPr>
        <w:t xml:space="preserve"> </w:t>
      </w:r>
      <w:r w:rsidR="00CA5645">
        <w:t>team</w:t>
      </w:r>
      <w:r w:rsidR="00CA5645">
        <w:rPr>
          <w:spacing w:val="-7"/>
        </w:rPr>
        <w:t xml:space="preserve"> </w:t>
      </w:r>
      <w:r w:rsidR="00CA5645">
        <w:t>provides</w:t>
      </w:r>
      <w:r w:rsidR="00CA5645">
        <w:rPr>
          <w:spacing w:val="-11"/>
        </w:rPr>
        <w:t xml:space="preserve"> </w:t>
      </w:r>
      <w:r w:rsidR="00CA5645">
        <w:t>management</w:t>
      </w:r>
      <w:r w:rsidR="00CA5645">
        <w:rPr>
          <w:spacing w:val="-6"/>
        </w:rPr>
        <w:t xml:space="preserve"> </w:t>
      </w:r>
      <w:r w:rsidR="00CA5645">
        <w:t>and</w:t>
      </w:r>
      <w:r w:rsidR="00CA5645">
        <w:rPr>
          <w:spacing w:val="-9"/>
        </w:rPr>
        <w:t xml:space="preserve"> </w:t>
      </w:r>
      <w:r w:rsidR="00CA5645">
        <w:t>HR</w:t>
      </w:r>
      <w:r w:rsidR="00CA5645">
        <w:rPr>
          <w:spacing w:val="-8"/>
        </w:rPr>
        <w:t xml:space="preserve"> </w:t>
      </w:r>
      <w:r w:rsidR="00CA5645">
        <w:t>support</w:t>
      </w:r>
      <w:r w:rsidR="00CA5645">
        <w:rPr>
          <w:spacing w:val="-6"/>
        </w:rPr>
        <w:t xml:space="preserve"> </w:t>
      </w:r>
      <w:r w:rsidR="00CA5645">
        <w:t>to</w:t>
      </w:r>
      <w:r w:rsidR="00CA5645">
        <w:rPr>
          <w:spacing w:val="-9"/>
        </w:rPr>
        <w:t xml:space="preserve"> </w:t>
      </w:r>
      <w:r w:rsidR="00CA5645">
        <w:t>schools</w:t>
      </w:r>
      <w:r w:rsidR="00CA5645">
        <w:rPr>
          <w:spacing w:val="-5"/>
        </w:rPr>
        <w:t xml:space="preserve"> </w:t>
      </w:r>
      <w:r w:rsidR="00CA5645">
        <w:t>and</w:t>
      </w:r>
      <w:r w:rsidR="00CA5645">
        <w:rPr>
          <w:spacing w:val="-9"/>
        </w:rPr>
        <w:t xml:space="preserve"> </w:t>
      </w:r>
      <w:r w:rsidR="00CA5645">
        <w:t>academies</w:t>
      </w:r>
      <w:r w:rsidR="00CA5645">
        <w:rPr>
          <w:spacing w:val="-5"/>
        </w:rPr>
        <w:t xml:space="preserve"> </w:t>
      </w:r>
      <w:r w:rsidR="00CA5645">
        <w:t>purchasing</w:t>
      </w:r>
      <w:r w:rsidR="00CA5645">
        <w:rPr>
          <w:spacing w:val="-6"/>
        </w:rPr>
        <w:t xml:space="preserve"> </w:t>
      </w:r>
      <w:r w:rsidR="00CA5645">
        <w:t>their</w:t>
      </w:r>
      <w:r w:rsidR="00CA5645">
        <w:rPr>
          <w:spacing w:val="-59"/>
        </w:rPr>
        <w:t xml:space="preserve"> </w:t>
      </w:r>
      <w:r w:rsidR="00CA5645">
        <w:t>services under an agreed Service Agreement. For further information please contact the HR and People</w:t>
      </w:r>
      <w:r w:rsidR="00CA5645">
        <w:rPr>
          <w:spacing w:val="1"/>
        </w:rPr>
        <w:t xml:space="preserve"> </w:t>
      </w:r>
      <w:r w:rsidR="00CA5645">
        <w:t>team</w:t>
      </w:r>
      <w:r w:rsidR="00CA5645">
        <w:rPr>
          <w:spacing w:val="1"/>
        </w:rPr>
        <w:t xml:space="preserve"> </w:t>
      </w:r>
      <w:r w:rsidR="00CA5645">
        <w:t>via</w:t>
      </w:r>
      <w:r w:rsidR="00CA5645">
        <w:rPr>
          <w:spacing w:val="1"/>
        </w:rPr>
        <w:t xml:space="preserve"> </w:t>
      </w:r>
      <w:r w:rsidR="00CA5645">
        <w:t>the</w:t>
      </w:r>
      <w:r w:rsidR="00CA5645">
        <w:rPr>
          <w:spacing w:val="1"/>
        </w:rPr>
        <w:t xml:space="preserve"> </w:t>
      </w:r>
      <w:r w:rsidR="00CA5645">
        <w:t>HROne</w:t>
      </w:r>
      <w:r w:rsidR="00CA5645">
        <w:rPr>
          <w:spacing w:val="1"/>
        </w:rPr>
        <w:t xml:space="preserve"> </w:t>
      </w:r>
      <w:r w:rsidR="00CA5645">
        <w:t>Helpline:</w:t>
      </w:r>
      <w:r w:rsidR="00CA5645">
        <w:rPr>
          <w:spacing w:val="1"/>
        </w:rPr>
        <w:t xml:space="preserve"> </w:t>
      </w:r>
      <w:r w:rsidR="00CA5645">
        <w:t>0844</w:t>
      </w:r>
      <w:r w:rsidR="00CA5645">
        <w:rPr>
          <w:spacing w:val="1"/>
        </w:rPr>
        <w:t xml:space="preserve"> </w:t>
      </w:r>
      <w:r w:rsidR="00CA5645">
        <w:t>967</w:t>
      </w:r>
      <w:r w:rsidR="00CA5645">
        <w:rPr>
          <w:spacing w:val="1"/>
        </w:rPr>
        <w:t xml:space="preserve"> </w:t>
      </w:r>
      <w:r w:rsidR="00CA5645">
        <w:t>1112</w:t>
      </w:r>
      <w:r w:rsidR="00CA5645">
        <w:rPr>
          <w:spacing w:val="1"/>
        </w:rPr>
        <w:t xml:space="preserve"> </w:t>
      </w:r>
      <w:r w:rsidR="00CA5645">
        <w:t>(local</w:t>
      </w:r>
      <w:r w:rsidR="00CA5645">
        <w:rPr>
          <w:spacing w:val="1"/>
        </w:rPr>
        <w:t xml:space="preserve"> </w:t>
      </w:r>
      <w:r w:rsidR="00CA5645">
        <w:t>rate</w:t>
      </w:r>
      <w:r w:rsidR="00CA5645">
        <w:rPr>
          <w:spacing w:val="1"/>
        </w:rPr>
        <w:t xml:space="preserve"> </w:t>
      </w:r>
      <w:r w:rsidR="00CA5645">
        <w:t>from</w:t>
      </w:r>
      <w:r w:rsidR="00CA5645">
        <w:rPr>
          <w:spacing w:val="1"/>
        </w:rPr>
        <w:t xml:space="preserve"> </w:t>
      </w:r>
      <w:r w:rsidR="00CA5645">
        <w:t>landline)</w:t>
      </w:r>
      <w:r w:rsidR="00CA5645">
        <w:rPr>
          <w:spacing w:val="1"/>
        </w:rPr>
        <w:t xml:space="preserve"> </w:t>
      </w:r>
      <w:r w:rsidR="00CA5645">
        <w:t>or</w:t>
      </w:r>
      <w:r w:rsidR="00CA5645">
        <w:rPr>
          <w:spacing w:val="1"/>
        </w:rPr>
        <w:t xml:space="preserve"> </w:t>
      </w:r>
      <w:r w:rsidR="00CA5645">
        <w:t>email:</w:t>
      </w:r>
      <w:r w:rsidR="00CA5645">
        <w:rPr>
          <w:spacing w:val="1"/>
        </w:rPr>
        <w:t xml:space="preserve"> </w:t>
      </w:r>
      <w:hyperlink r:id="rId8">
        <w:r w:rsidR="00CA5645">
          <w:rPr>
            <w:u w:val="single"/>
          </w:rPr>
          <w:t>hrpeople@oneeducation.co.uk</w:t>
        </w:r>
      </w:hyperlink>
      <w:r w:rsidR="00CA5645">
        <w:rPr>
          <w:u w:val="single"/>
        </w:rPr>
        <w:t>.</w:t>
      </w:r>
      <w:r w:rsidR="00CA5645">
        <w:rPr>
          <w:spacing w:val="60"/>
        </w:rPr>
        <w:t xml:space="preserve"> </w:t>
      </w:r>
      <w:r w:rsidR="00CA5645">
        <w:t xml:space="preserve">Website: </w:t>
      </w:r>
      <w:hyperlink r:id="rId9">
        <w:r w:rsidR="00CA5645">
          <w:rPr>
            <w:u w:val="single"/>
          </w:rPr>
          <w:t>www.oneeducation.co.uk</w:t>
        </w:r>
      </w:hyperlink>
    </w:p>
    <w:p w:rsidR="00E70308" w:rsidRDefault="00E70308">
      <w:pPr>
        <w:pStyle w:val="BodyText"/>
        <w:rPr>
          <w:sz w:val="14"/>
        </w:rPr>
      </w:pPr>
    </w:p>
    <w:p w:rsidR="00E70308" w:rsidRDefault="00CA5645">
      <w:pPr>
        <w:pStyle w:val="BodyText"/>
        <w:spacing w:before="94"/>
        <w:ind w:left="620" w:right="634"/>
        <w:jc w:val="both"/>
      </w:pPr>
      <w:r>
        <w:rPr>
          <w:spacing w:val="-1"/>
        </w:rPr>
        <w:t>This</w:t>
      </w:r>
      <w:r>
        <w:rPr>
          <w:spacing w:val="-14"/>
        </w:rPr>
        <w:t xml:space="preserve"> </w:t>
      </w:r>
      <w:r>
        <w:rPr>
          <w:spacing w:val="-1"/>
        </w:rPr>
        <w:t>model</w:t>
      </w:r>
      <w:r>
        <w:rPr>
          <w:spacing w:val="-15"/>
        </w:rPr>
        <w:t xml:space="preserve"> </w:t>
      </w:r>
      <w:r>
        <w:rPr>
          <w:spacing w:val="-1"/>
        </w:rPr>
        <w:t>policy</w:t>
      </w:r>
      <w:r>
        <w:rPr>
          <w:spacing w:val="-13"/>
        </w:rPr>
        <w:t xml:space="preserve"> </w:t>
      </w:r>
      <w:r>
        <w:rPr>
          <w:spacing w:val="-1"/>
        </w:rPr>
        <w:t>is</w:t>
      </w:r>
      <w:r>
        <w:rPr>
          <w:spacing w:val="-16"/>
        </w:rPr>
        <w:t xml:space="preserve"> </w:t>
      </w:r>
      <w:r>
        <w:rPr>
          <w:spacing w:val="-1"/>
        </w:rPr>
        <w:t>an</w:t>
      </w:r>
      <w:r>
        <w:rPr>
          <w:spacing w:val="-14"/>
        </w:rPr>
        <w:t xml:space="preserve"> </w:t>
      </w:r>
      <w:r>
        <w:t>example</w:t>
      </w:r>
      <w:r>
        <w:rPr>
          <w:spacing w:val="-14"/>
        </w:rPr>
        <w:t xml:space="preserve"> </w:t>
      </w:r>
      <w:r>
        <w:t>policy.</w:t>
      </w:r>
      <w:r>
        <w:rPr>
          <w:spacing w:val="-15"/>
        </w:rPr>
        <w:t xml:space="preserve"> </w:t>
      </w:r>
      <w:r>
        <w:t>It</w:t>
      </w:r>
      <w:r>
        <w:rPr>
          <w:spacing w:val="-12"/>
        </w:rPr>
        <w:t xml:space="preserve"> </w:t>
      </w:r>
      <w:r>
        <w:t>should</w:t>
      </w:r>
      <w:r>
        <w:rPr>
          <w:spacing w:val="-17"/>
        </w:rPr>
        <w:t xml:space="preserve"> </w:t>
      </w:r>
      <w:r>
        <w:t>be</w:t>
      </w:r>
      <w:r>
        <w:rPr>
          <w:spacing w:val="-17"/>
        </w:rPr>
        <w:t xml:space="preserve"> </w:t>
      </w:r>
      <w:r>
        <w:t>adapted</w:t>
      </w:r>
      <w:r>
        <w:rPr>
          <w:spacing w:val="-17"/>
        </w:rPr>
        <w:t xml:space="preserve"> </w:t>
      </w:r>
      <w:r>
        <w:t>and</w:t>
      </w:r>
      <w:r>
        <w:rPr>
          <w:spacing w:val="-14"/>
        </w:rPr>
        <w:t xml:space="preserve"> </w:t>
      </w:r>
      <w:r>
        <w:t>developed</w:t>
      </w:r>
      <w:r>
        <w:rPr>
          <w:spacing w:val="-19"/>
        </w:rPr>
        <w:t xml:space="preserve"> </w:t>
      </w:r>
      <w:r>
        <w:t>by</w:t>
      </w:r>
      <w:r>
        <w:rPr>
          <w:spacing w:val="-14"/>
        </w:rPr>
        <w:t xml:space="preserve"> </w:t>
      </w:r>
      <w:r>
        <w:t>schools</w:t>
      </w:r>
      <w:r>
        <w:rPr>
          <w:spacing w:val="-16"/>
        </w:rPr>
        <w:t xml:space="preserve"> </w:t>
      </w:r>
      <w:r>
        <w:t>to</w:t>
      </w:r>
      <w:r>
        <w:rPr>
          <w:spacing w:val="-16"/>
        </w:rPr>
        <w:t xml:space="preserve"> </w:t>
      </w:r>
      <w:r>
        <w:t>meet</w:t>
      </w:r>
      <w:r>
        <w:rPr>
          <w:spacing w:val="-15"/>
        </w:rPr>
        <w:t xml:space="preserve"> </w:t>
      </w:r>
      <w:r>
        <w:t>their</w:t>
      </w:r>
      <w:r>
        <w:rPr>
          <w:spacing w:val="-13"/>
        </w:rPr>
        <w:t xml:space="preserve"> </w:t>
      </w:r>
      <w:r>
        <w:t>individual</w:t>
      </w:r>
      <w:r>
        <w:rPr>
          <w:spacing w:val="-59"/>
        </w:rPr>
        <w:t xml:space="preserve"> </w:t>
      </w:r>
      <w:r>
        <w:t>needs and circumstances. Once adapted and personalised, it is suitable for adoption by all maintained</w:t>
      </w:r>
      <w:r>
        <w:rPr>
          <w:spacing w:val="1"/>
        </w:rPr>
        <w:t xml:space="preserve"> </w:t>
      </w:r>
      <w:r>
        <w:t>schools including community, voluntary controlled, community special, maintained nursery, foundation,</w:t>
      </w:r>
      <w:r>
        <w:rPr>
          <w:spacing w:val="1"/>
        </w:rPr>
        <w:t xml:space="preserve"> </w:t>
      </w:r>
      <w:r>
        <w:t>foundation</w:t>
      </w:r>
      <w:r>
        <w:rPr>
          <w:spacing w:val="-14"/>
        </w:rPr>
        <w:t xml:space="preserve"> </w:t>
      </w:r>
      <w:r>
        <w:t>special</w:t>
      </w:r>
      <w:r>
        <w:rPr>
          <w:spacing w:val="-11"/>
        </w:rPr>
        <w:t xml:space="preserve"> </w:t>
      </w:r>
      <w:r>
        <w:t>and</w:t>
      </w:r>
      <w:r>
        <w:rPr>
          <w:spacing w:val="-14"/>
        </w:rPr>
        <w:t xml:space="preserve"> </w:t>
      </w:r>
      <w:r>
        <w:t>voluntary</w:t>
      </w:r>
      <w:r>
        <w:rPr>
          <w:spacing w:val="-12"/>
        </w:rPr>
        <w:t xml:space="preserve"> </w:t>
      </w:r>
      <w:r>
        <w:t>aided</w:t>
      </w:r>
      <w:r>
        <w:rPr>
          <w:spacing w:val="-11"/>
        </w:rPr>
        <w:t xml:space="preserve"> </w:t>
      </w:r>
      <w:r>
        <w:t>schools.</w:t>
      </w:r>
      <w:r>
        <w:rPr>
          <w:spacing w:val="-10"/>
        </w:rPr>
        <w:t xml:space="preserve"> </w:t>
      </w:r>
      <w:r>
        <w:t>It</w:t>
      </w:r>
      <w:r>
        <w:rPr>
          <w:spacing w:val="-12"/>
        </w:rPr>
        <w:t xml:space="preserve"> </w:t>
      </w:r>
      <w:r>
        <w:t>is</w:t>
      </w:r>
      <w:r>
        <w:rPr>
          <w:spacing w:val="-10"/>
        </w:rPr>
        <w:t xml:space="preserve"> </w:t>
      </w:r>
      <w:r>
        <w:t>also</w:t>
      </w:r>
      <w:r>
        <w:rPr>
          <w:spacing w:val="-11"/>
        </w:rPr>
        <w:t xml:space="preserve"> </w:t>
      </w:r>
      <w:r>
        <w:t>suitable</w:t>
      </w:r>
      <w:r>
        <w:rPr>
          <w:spacing w:val="-13"/>
        </w:rPr>
        <w:t xml:space="preserve"> </w:t>
      </w:r>
      <w:r>
        <w:t>for</w:t>
      </w:r>
      <w:r>
        <w:rPr>
          <w:spacing w:val="-11"/>
        </w:rPr>
        <w:t xml:space="preserve"> </w:t>
      </w:r>
      <w:r>
        <w:t>adoption</w:t>
      </w:r>
      <w:r>
        <w:rPr>
          <w:spacing w:val="-11"/>
        </w:rPr>
        <w:t xml:space="preserve"> </w:t>
      </w:r>
      <w:r>
        <w:t>by</w:t>
      </w:r>
      <w:r>
        <w:rPr>
          <w:spacing w:val="-14"/>
        </w:rPr>
        <w:t xml:space="preserve"> </w:t>
      </w:r>
      <w:r>
        <w:t>academies</w:t>
      </w:r>
      <w:r>
        <w:rPr>
          <w:spacing w:val="-10"/>
        </w:rPr>
        <w:t xml:space="preserve"> </w:t>
      </w:r>
      <w:r>
        <w:t>and</w:t>
      </w:r>
      <w:r>
        <w:rPr>
          <w:spacing w:val="-14"/>
        </w:rPr>
        <w:t xml:space="preserve"> </w:t>
      </w:r>
      <w:r>
        <w:t>free</w:t>
      </w:r>
      <w:r>
        <w:rPr>
          <w:spacing w:val="-10"/>
        </w:rPr>
        <w:t xml:space="preserve"> </w:t>
      </w:r>
      <w:r>
        <w:t>schools</w:t>
      </w:r>
      <w:r>
        <w:rPr>
          <w:spacing w:val="-59"/>
        </w:rPr>
        <w:t xml:space="preserve"> </w:t>
      </w:r>
      <w:r>
        <w:t>(modified</w:t>
      </w:r>
      <w:r>
        <w:rPr>
          <w:spacing w:val="-12"/>
        </w:rPr>
        <w:t xml:space="preserve"> </w:t>
      </w:r>
      <w:r>
        <w:t>as</w:t>
      </w:r>
      <w:r>
        <w:rPr>
          <w:spacing w:val="-8"/>
        </w:rPr>
        <w:t xml:space="preserve"> </w:t>
      </w:r>
      <w:r>
        <w:t>appropriate).</w:t>
      </w:r>
      <w:r>
        <w:rPr>
          <w:spacing w:val="-6"/>
        </w:rPr>
        <w:t xml:space="preserve"> </w:t>
      </w:r>
      <w:r>
        <w:t>References</w:t>
      </w:r>
      <w:r>
        <w:rPr>
          <w:spacing w:val="-12"/>
        </w:rPr>
        <w:t xml:space="preserve"> </w:t>
      </w:r>
      <w:r>
        <w:t>in</w:t>
      </w:r>
      <w:r>
        <w:rPr>
          <w:spacing w:val="-10"/>
        </w:rPr>
        <w:t xml:space="preserve"> </w:t>
      </w:r>
      <w:r>
        <w:t>this</w:t>
      </w:r>
      <w:r>
        <w:rPr>
          <w:spacing w:val="-7"/>
        </w:rPr>
        <w:t xml:space="preserve"> </w:t>
      </w:r>
      <w:r>
        <w:t>document</w:t>
      </w:r>
      <w:r>
        <w:rPr>
          <w:spacing w:val="-10"/>
        </w:rPr>
        <w:t xml:space="preserve"> </w:t>
      </w:r>
      <w:r>
        <w:t>to</w:t>
      </w:r>
      <w:r>
        <w:rPr>
          <w:spacing w:val="-10"/>
        </w:rPr>
        <w:t xml:space="preserve"> </w:t>
      </w:r>
      <w:r>
        <w:t>schools</w:t>
      </w:r>
      <w:r>
        <w:rPr>
          <w:spacing w:val="-10"/>
        </w:rPr>
        <w:t xml:space="preserve"> </w:t>
      </w:r>
      <w:r>
        <w:t>include</w:t>
      </w:r>
      <w:r>
        <w:rPr>
          <w:spacing w:val="-9"/>
        </w:rPr>
        <w:t xml:space="preserve"> </w:t>
      </w:r>
      <w:r>
        <w:t>a</w:t>
      </w:r>
      <w:r>
        <w:rPr>
          <w:spacing w:val="-10"/>
        </w:rPr>
        <w:t xml:space="preserve"> </w:t>
      </w:r>
      <w:r>
        <w:t>reference</w:t>
      </w:r>
      <w:r>
        <w:rPr>
          <w:spacing w:val="-13"/>
        </w:rPr>
        <w:t xml:space="preserve"> </w:t>
      </w:r>
      <w:r>
        <w:t>to</w:t>
      </w:r>
      <w:r>
        <w:rPr>
          <w:spacing w:val="-8"/>
        </w:rPr>
        <w:t xml:space="preserve"> </w:t>
      </w:r>
      <w:r>
        <w:t>academies</w:t>
      </w:r>
      <w:r>
        <w:rPr>
          <w:spacing w:val="-14"/>
        </w:rPr>
        <w:t xml:space="preserve"> </w:t>
      </w:r>
      <w:r>
        <w:t>and</w:t>
      </w:r>
      <w:r>
        <w:rPr>
          <w:spacing w:val="-8"/>
        </w:rPr>
        <w:t xml:space="preserve"> </w:t>
      </w:r>
      <w:r>
        <w:t>free</w:t>
      </w:r>
      <w:r>
        <w:rPr>
          <w:spacing w:val="-59"/>
        </w:rPr>
        <w:t xml:space="preserve"> </w:t>
      </w:r>
      <w:r>
        <w:t>schools unless otherwise stated; references to the Headteacher include a reference to an academy or free</w:t>
      </w:r>
      <w:r>
        <w:rPr>
          <w:spacing w:val="1"/>
        </w:rPr>
        <w:t xml:space="preserve"> </w:t>
      </w:r>
      <w:r>
        <w:t>school Principal; references to the Governing Body or to governors include Governing Boards and /or</w:t>
      </w:r>
      <w:r>
        <w:rPr>
          <w:spacing w:val="1"/>
        </w:rPr>
        <w:t xml:space="preserve"> </w:t>
      </w:r>
      <w:r>
        <w:t>Trustees</w:t>
      </w:r>
      <w:r>
        <w:rPr>
          <w:spacing w:val="-3"/>
        </w:rPr>
        <w:t xml:space="preserve"> </w:t>
      </w:r>
      <w:r>
        <w:t>as</w:t>
      </w:r>
      <w:r>
        <w:rPr>
          <w:spacing w:val="-2"/>
        </w:rPr>
        <w:t xml:space="preserve"> </w:t>
      </w:r>
      <w:r>
        <w:t>applicable.</w:t>
      </w:r>
    </w:p>
    <w:p w:rsidR="00E70308" w:rsidRDefault="00E70308">
      <w:pPr>
        <w:pStyle w:val="BodyText"/>
        <w:spacing w:before="11"/>
        <w:rPr>
          <w:sz w:val="23"/>
        </w:rPr>
      </w:pPr>
    </w:p>
    <w:tbl>
      <w:tblPr>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1"/>
        <w:gridCol w:w="8907"/>
        <w:gridCol w:w="181"/>
      </w:tblGrid>
      <w:tr w:rsidR="00E70308">
        <w:trPr>
          <w:trHeight w:val="254"/>
        </w:trPr>
        <w:tc>
          <w:tcPr>
            <w:tcW w:w="10478" w:type="dxa"/>
            <w:gridSpan w:val="2"/>
          </w:tcPr>
          <w:p w:rsidR="00E70308" w:rsidRDefault="00CA5645">
            <w:pPr>
              <w:pStyle w:val="TableParagraph"/>
              <w:spacing w:line="234" w:lineRule="exact"/>
              <w:ind w:left="125"/>
              <w:rPr>
                <w:b/>
              </w:rPr>
            </w:pPr>
            <w:r>
              <w:rPr>
                <w:b/>
              </w:rPr>
              <w:t>Document</w:t>
            </w:r>
            <w:r>
              <w:rPr>
                <w:b/>
                <w:spacing w:val="-1"/>
              </w:rPr>
              <w:t xml:space="preserve"> </w:t>
            </w:r>
            <w:r>
              <w:rPr>
                <w:b/>
              </w:rPr>
              <w:t>Control</w:t>
            </w:r>
          </w:p>
        </w:tc>
        <w:tc>
          <w:tcPr>
            <w:tcW w:w="181" w:type="dxa"/>
            <w:vMerge w:val="restart"/>
            <w:tcBorders>
              <w:top w:val="nil"/>
              <w:right w:val="nil"/>
            </w:tcBorders>
          </w:tcPr>
          <w:p w:rsidR="00E70308" w:rsidRDefault="00E70308">
            <w:pPr>
              <w:pStyle w:val="TableParagraph"/>
              <w:rPr>
                <w:rFonts w:ascii="Times New Roman"/>
              </w:rPr>
            </w:pPr>
          </w:p>
        </w:tc>
      </w:tr>
      <w:tr w:rsidR="00E70308">
        <w:trPr>
          <w:trHeight w:val="512"/>
        </w:trPr>
        <w:tc>
          <w:tcPr>
            <w:tcW w:w="1571" w:type="dxa"/>
          </w:tcPr>
          <w:p w:rsidR="00E70308" w:rsidRDefault="00CA5645">
            <w:pPr>
              <w:pStyle w:val="TableParagraph"/>
              <w:ind w:left="125"/>
            </w:pPr>
            <w:r>
              <w:t>Title</w:t>
            </w:r>
          </w:p>
        </w:tc>
        <w:tc>
          <w:tcPr>
            <w:tcW w:w="8907" w:type="dxa"/>
            <w:tcBorders>
              <w:bottom w:val="double" w:sz="4" w:space="0" w:color="000000"/>
            </w:tcBorders>
          </w:tcPr>
          <w:p w:rsidR="00E70308" w:rsidRDefault="00CA5645">
            <w:pPr>
              <w:pStyle w:val="TableParagraph"/>
              <w:ind w:left="110"/>
            </w:pPr>
            <w:r>
              <w:t>Model</w:t>
            </w:r>
            <w:r>
              <w:rPr>
                <w:spacing w:val="-1"/>
              </w:rPr>
              <w:t xml:space="preserve"> </w:t>
            </w:r>
            <w:r>
              <w:t>Whole</w:t>
            </w:r>
            <w:r>
              <w:rPr>
                <w:spacing w:val="-3"/>
              </w:rPr>
              <w:t xml:space="preserve"> </w:t>
            </w:r>
            <w:r>
              <w:t>School</w:t>
            </w:r>
            <w:r>
              <w:rPr>
                <w:spacing w:val="-1"/>
              </w:rPr>
              <w:t xml:space="preserve"> </w:t>
            </w:r>
            <w:r>
              <w:t>Equality</w:t>
            </w:r>
            <w:r>
              <w:rPr>
                <w:spacing w:val="1"/>
              </w:rPr>
              <w:t xml:space="preserve"> </w:t>
            </w:r>
            <w:r>
              <w:t>Policy and</w:t>
            </w:r>
            <w:r>
              <w:rPr>
                <w:spacing w:val="-3"/>
              </w:rPr>
              <w:t xml:space="preserve"> </w:t>
            </w:r>
            <w:r>
              <w:t>Guidance</w:t>
            </w:r>
            <w:r>
              <w:rPr>
                <w:spacing w:val="1"/>
              </w:rPr>
              <w:t xml:space="preserve"> </w:t>
            </w:r>
            <w:r>
              <w:t>(June</w:t>
            </w:r>
            <w:r>
              <w:rPr>
                <w:spacing w:val="-3"/>
              </w:rPr>
              <w:t xml:space="preserve"> </w:t>
            </w:r>
            <w:r>
              <w:t>2021)</w:t>
            </w:r>
          </w:p>
        </w:tc>
        <w:tc>
          <w:tcPr>
            <w:tcW w:w="181" w:type="dxa"/>
            <w:vMerge/>
            <w:tcBorders>
              <w:top w:val="nil"/>
              <w:right w:val="nil"/>
            </w:tcBorders>
          </w:tcPr>
          <w:p w:rsidR="00E70308" w:rsidRDefault="00E70308">
            <w:pPr>
              <w:rPr>
                <w:sz w:val="2"/>
                <w:szCs w:val="2"/>
              </w:rPr>
            </w:pPr>
          </w:p>
        </w:tc>
      </w:tr>
      <w:tr w:rsidR="00E70308">
        <w:trPr>
          <w:trHeight w:val="513"/>
        </w:trPr>
        <w:tc>
          <w:tcPr>
            <w:tcW w:w="1571" w:type="dxa"/>
            <w:tcBorders>
              <w:right w:val="single" w:sz="8" w:space="0" w:color="000000"/>
            </w:tcBorders>
          </w:tcPr>
          <w:p w:rsidR="00E70308" w:rsidRDefault="00CA5645">
            <w:pPr>
              <w:pStyle w:val="TableParagraph"/>
              <w:spacing w:line="227" w:lineRule="exact"/>
              <w:ind w:left="125"/>
            </w:pPr>
            <w:r>
              <w:t>Supersedes</w:t>
            </w:r>
          </w:p>
        </w:tc>
        <w:tc>
          <w:tcPr>
            <w:tcW w:w="8907" w:type="dxa"/>
            <w:tcBorders>
              <w:top w:val="double" w:sz="4" w:space="0" w:color="000000"/>
              <w:left w:val="single" w:sz="8" w:space="0" w:color="000000"/>
              <w:bottom w:val="single" w:sz="8" w:space="0" w:color="000000"/>
            </w:tcBorders>
          </w:tcPr>
          <w:p w:rsidR="00E70308" w:rsidRDefault="00CA5645">
            <w:pPr>
              <w:pStyle w:val="TableParagraph"/>
              <w:spacing w:before="8"/>
              <w:ind w:left="114"/>
            </w:pPr>
            <w:r>
              <w:t>Model</w:t>
            </w:r>
            <w:r>
              <w:rPr>
                <w:spacing w:val="-3"/>
              </w:rPr>
              <w:t xml:space="preserve"> </w:t>
            </w:r>
            <w:r>
              <w:t>Equality</w:t>
            </w:r>
            <w:r>
              <w:rPr>
                <w:spacing w:val="-1"/>
              </w:rPr>
              <w:t xml:space="preserve"> </w:t>
            </w:r>
            <w:r>
              <w:t>Policy and</w:t>
            </w:r>
            <w:r>
              <w:rPr>
                <w:spacing w:val="-2"/>
              </w:rPr>
              <w:t xml:space="preserve"> </w:t>
            </w:r>
            <w:r>
              <w:t>Guidance</w:t>
            </w:r>
            <w:r>
              <w:rPr>
                <w:spacing w:val="-2"/>
              </w:rPr>
              <w:t xml:space="preserve"> </w:t>
            </w:r>
            <w:r>
              <w:t>(September</w:t>
            </w:r>
            <w:r>
              <w:rPr>
                <w:spacing w:val="-3"/>
              </w:rPr>
              <w:t xml:space="preserve"> </w:t>
            </w:r>
            <w:r>
              <w:t>2016)</w:t>
            </w:r>
          </w:p>
        </w:tc>
        <w:tc>
          <w:tcPr>
            <w:tcW w:w="181" w:type="dxa"/>
            <w:tcBorders>
              <w:right w:val="nil"/>
            </w:tcBorders>
          </w:tcPr>
          <w:p w:rsidR="00E70308" w:rsidRDefault="00E70308">
            <w:pPr>
              <w:pStyle w:val="TableParagraph"/>
              <w:rPr>
                <w:rFonts w:ascii="Times New Roman"/>
              </w:rPr>
            </w:pPr>
          </w:p>
        </w:tc>
      </w:tr>
      <w:tr w:rsidR="00E70308">
        <w:trPr>
          <w:trHeight w:val="1009"/>
        </w:trPr>
        <w:tc>
          <w:tcPr>
            <w:tcW w:w="1571" w:type="dxa"/>
          </w:tcPr>
          <w:p w:rsidR="00E70308" w:rsidRDefault="00CA5645">
            <w:pPr>
              <w:pStyle w:val="TableParagraph"/>
              <w:spacing w:line="253" w:lineRule="exact"/>
              <w:ind w:left="125"/>
            </w:pPr>
            <w:r>
              <w:t>Purpose</w:t>
            </w:r>
          </w:p>
        </w:tc>
        <w:tc>
          <w:tcPr>
            <w:tcW w:w="8907" w:type="dxa"/>
            <w:tcBorders>
              <w:top w:val="single" w:sz="8" w:space="0" w:color="000000"/>
            </w:tcBorders>
          </w:tcPr>
          <w:p w:rsidR="00E70308" w:rsidRDefault="00CA5645">
            <w:pPr>
              <w:pStyle w:val="TableParagraph"/>
              <w:ind w:left="110" w:right="93"/>
              <w:jc w:val="both"/>
            </w:pPr>
            <w:r>
              <w:t>To comply with obligations placed on schools and academies under the Public Sector</w:t>
            </w:r>
            <w:r>
              <w:rPr>
                <w:spacing w:val="1"/>
              </w:rPr>
              <w:t xml:space="preserve"> </w:t>
            </w:r>
            <w:r>
              <w:t>Equality Duty detailed in S149 of the Equality Act 2010 and the supporting Equality Act</w:t>
            </w:r>
            <w:r>
              <w:rPr>
                <w:spacing w:val="1"/>
              </w:rPr>
              <w:t xml:space="preserve"> </w:t>
            </w:r>
            <w:r>
              <w:t>2010</w:t>
            </w:r>
            <w:r>
              <w:rPr>
                <w:spacing w:val="-1"/>
              </w:rPr>
              <w:t xml:space="preserve"> </w:t>
            </w:r>
            <w:r>
              <w:t>(Specific</w:t>
            </w:r>
            <w:r>
              <w:rPr>
                <w:spacing w:val="-2"/>
              </w:rPr>
              <w:t xml:space="preserve"> </w:t>
            </w:r>
            <w:r>
              <w:t>Duties</w:t>
            </w:r>
            <w:r>
              <w:rPr>
                <w:spacing w:val="1"/>
              </w:rPr>
              <w:t xml:space="preserve"> </w:t>
            </w:r>
            <w:r>
              <w:t>and</w:t>
            </w:r>
            <w:r>
              <w:rPr>
                <w:spacing w:val="-1"/>
              </w:rPr>
              <w:t xml:space="preserve"> </w:t>
            </w:r>
            <w:r>
              <w:t>Public</w:t>
            </w:r>
            <w:r>
              <w:rPr>
                <w:spacing w:val="2"/>
              </w:rPr>
              <w:t xml:space="preserve"> </w:t>
            </w:r>
            <w:r>
              <w:t>Authorities) Regulations 2017.</w:t>
            </w:r>
          </w:p>
        </w:tc>
        <w:tc>
          <w:tcPr>
            <w:tcW w:w="181" w:type="dxa"/>
            <w:vMerge w:val="restart"/>
            <w:tcBorders>
              <w:left w:val="single" w:sz="8" w:space="0" w:color="000000"/>
              <w:bottom w:val="nil"/>
              <w:right w:val="nil"/>
            </w:tcBorders>
          </w:tcPr>
          <w:p w:rsidR="00E70308" w:rsidRDefault="00E70308">
            <w:pPr>
              <w:pStyle w:val="TableParagraph"/>
              <w:rPr>
                <w:rFonts w:ascii="Times New Roman"/>
              </w:rPr>
            </w:pPr>
          </w:p>
        </w:tc>
      </w:tr>
      <w:tr w:rsidR="00E70308">
        <w:trPr>
          <w:trHeight w:val="2277"/>
        </w:trPr>
        <w:tc>
          <w:tcPr>
            <w:tcW w:w="1571" w:type="dxa"/>
          </w:tcPr>
          <w:p w:rsidR="00E70308" w:rsidRDefault="00CA5645">
            <w:pPr>
              <w:pStyle w:val="TableParagraph"/>
              <w:spacing w:before="2"/>
              <w:ind w:left="125" w:right="657"/>
            </w:pPr>
            <w:r>
              <w:t>Related</w:t>
            </w:r>
            <w:r>
              <w:rPr>
                <w:spacing w:val="-59"/>
              </w:rPr>
              <w:t xml:space="preserve"> </w:t>
            </w:r>
            <w:r>
              <w:t>Policies</w:t>
            </w:r>
          </w:p>
        </w:tc>
        <w:tc>
          <w:tcPr>
            <w:tcW w:w="8907" w:type="dxa"/>
          </w:tcPr>
          <w:p w:rsidR="00E70308" w:rsidRDefault="00CA5645">
            <w:pPr>
              <w:pStyle w:val="TableParagraph"/>
              <w:spacing w:before="2"/>
              <w:ind w:left="110" w:right="93"/>
              <w:jc w:val="both"/>
            </w:pPr>
            <w:r>
              <w:t>Equality</w:t>
            </w:r>
            <w:r>
              <w:rPr>
                <w:spacing w:val="-13"/>
              </w:rPr>
              <w:t xml:space="preserve"> </w:t>
            </w:r>
            <w:r>
              <w:t>is</w:t>
            </w:r>
            <w:r>
              <w:rPr>
                <w:spacing w:val="-12"/>
              </w:rPr>
              <w:t xml:space="preserve"> </w:t>
            </w:r>
            <w:r>
              <w:t>integral</w:t>
            </w:r>
            <w:r>
              <w:rPr>
                <w:spacing w:val="-14"/>
              </w:rPr>
              <w:t xml:space="preserve"> </w:t>
            </w:r>
            <w:r>
              <w:t>to</w:t>
            </w:r>
            <w:r>
              <w:rPr>
                <w:spacing w:val="-15"/>
              </w:rPr>
              <w:t xml:space="preserve"> </w:t>
            </w:r>
            <w:r>
              <w:t>all</w:t>
            </w:r>
            <w:r>
              <w:rPr>
                <w:spacing w:val="-13"/>
              </w:rPr>
              <w:t xml:space="preserve"> </w:t>
            </w:r>
            <w:r>
              <w:t>aspects</w:t>
            </w:r>
            <w:r>
              <w:rPr>
                <w:spacing w:val="-14"/>
              </w:rPr>
              <w:t xml:space="preserve"> </w:t>
            </w:r>
            <w:r>
              <w:t>of</w:t>
            </w:r>
            <w:r>
              <w:rPr>
                <w:spacing w:val="-14"/>
              </w:rPr>
              <w:t xml:space="preserve"> </w:t>
            </w:r>
            <w:r>
              <w:t>school</w:t>
            </w:r>
            <w:r>
              <w:rPr>
                <w:spacing w:val="-14"/>
              </w:rPr>
              <w:t xml:space="preserve"> </w:t>
            </w:r>
            <w:r>
              <w:t>life</w:t>
            </w:r>
            <w:r>
              <w:rPr>
                <w:spacing w:val="-15"/>
              </w:rPr>
              <w:t xml:space="preserve"> </w:t>
            </w:r>
            <w:r>
              <w:t>and</w:t>
            </w:r>
            <w:r>
              <w:rPr>
                <w:spacing w:val="-15"/>
              </w:rPr>
              <w:t xml:space="preserve"> </w:t>
            </w:r>
            <w:r>
              <w:t>equality</w:t>
            </w:r>
            <w:r>
              <w:rPr>
                <w:spacing w:val="-12"/>
              </w:rPr>
              <w:t xml:space="preserve"> </w:t>
            </w:r>
            <w:r>
              <w:t>implications</w:t>
            </w:r>
            <w:r>
              <w:rPr>
                <w:spacing w:val="-15"/>
              </w:rPr>
              <w:t xml:space="preserve"> </w:t>
            </w:r>
            <w:r>
              <w:t>must</w:t>
            </w:r>
            <w:r>
              <w:rPr>
                <w:spacing w:val="-11"/>
              </w:rPr>
              <w:t xml:space="preserve"> </w:t>
            </w:r>
            <w:r>
              <w:t>be</w:t>
            </w:r>
            <w:r>
              <w:rPr>
                <w:spacing w:val="-15"/>
              </w:rPr>
              <w:t xml:space="preserve"> </w:t>
            </w:r>
            <w:r>
              <w:t>considered</w:t>
            </w:r>
            <w:r>
              <w:rPr>
                <w:spacing w:val="-59"/>
              </w:rPr>
              <w:t xml:space="preserve"> </w:t>
            </w:r>
            <w:r>
              <w:t>whenever</w:t>
            </w:r>
            <w:r>
              <w:rPr>
                <w:spacing w:val="-6"/>
              </w:rPr>
              <w:t xml:space="preserve"> </w:t>
            </w:r>
            <w:r>
              <w:t>any</w:t>
            </w:r>
            <w:r>
              <w:rPr>
                <w:spacing w:val="-8"/>
              </w:rPr>
              <w:t xml:space="preserve"> </w:t>
            </w:r>
            <w:r>
              <w:t>school</w:t>
            </w:r>
            <w:r>
              <w:rPr>
                <w:spacing w:val="-7"/>
              </w:rPr>
              <w:t xml:space="preserve"> </w:t>
            </w:r>
            <w:r>
              <w:t>policy</w:t>
            </w:r>
            <w:r>
              <w:rPr>
                <w:spacing w:val="-5"/>
              </w:rPr>
              <w:t xml:space="preserve"> </w:t>
            </w:r>
            <w:r>
              <w:t>is</w:t>
            </w:r>
            <w:r>
              <w:rPr>
                <w:spacing w:val="-6"/>
              </w:rPr>
              <w:t xml:space="preserve"> </w:t>
            </w:r>
            <w:r>
              <w:t>being</w:t>
            </w:r>
            <w:r>
              <w:rPr>
                <w:spacing w:val="-7"/>
              </w:rPr>
              <w:t xml:space="preserve"> </w:t>
            </w:r>
            <w:r>
              <w:t>developed,</w:t>
            </w:r>
            <w:r>
              <w:rPr>
                <w:spacing w:val="-6"/>
              </w:rPr>
              <w:t xml:space="preserve"> </w:t>
            </w:r>
            <w:r>
              <w:t>updated</w:t>
            </w:r>
            <w:r>
              <w:rPr>
                <w:spacing w:val="-6"/>
              </w:rPr>
              <w:t xml:space="preserve"> </w:t>
            </w:r>
            <w:r>
              <w:t>or</w:t>
            </w:r>
            <w:r>
              <w:rPr>
                <w:spacing w:val="-5"/>
              </w:rPr>
              <w:t xml:space="preserve"> </w:t>
            </w:r>
            <w:r>
              <w:t>reviewed.</w:t>
            </w:r>
            <w:r>
              <w:rPr>
                <w:spacing w:val="-4"/>
              </w:rPr>
              <w:t xml:space="preserve"> </w:t>
            </w:r>
            <w:r>
              <w:t>This</w:t>
            </w:r>
            <w:r>
              <w:rPr>
                <w:spacing w:val="-7"/>
              </w:rPr>
              <w:t xml:space="preserve"> </w:t>
            </w:r>
            <w:r>
              <w:t>model</w:t>
            </w:r>
            <w:r>
              <w:rPr>
                <w:spacing w:val="-7"/>
              </w:rPr>
              <w:t xml:space="preserve"> </w:t>
            </w:r>
            <w:r>
              <w:t>policy</w:t>
            </w:r>
            <w:r>
              <w:rPr>
                <w:spacing w:val="-5"/>
              </w:rPr>
              <w:t xml:space="preserve"> </w:t>
            </w:r>
            <w:r>
              <w:t>is</w:t>
            </w:r>
            <w:r>
              <w:rPr>
                <w:spacing w:val="-59"/>
              </w:rPr>
              <w:t xml:space="preserve"> </w:t>
            </w:r>
            <w:r>
              <w:t>therefore</w:t>
            </w:r>
            <w:r>
              <w:rPr>
                <w:spacing w:val="-5"/>
              </w:rPr>
              <w:t xml:space="preserve"> </w:t>
            </w:r>
            <w:r>
              <w:t>relevant</w:t>
            </w:r>
            <w:r>
              <w:rPr>
                <w:spacing w:val="-5"/>
              </w:rPr>
              <w:t xml:space="preserve"> </w:t>
            </w:r>
            <w:r>
              <w:t>to</w:t>
            </w:r>
            <w:r>
              <w:rPr>
                <w:spacing w:val="-6"/>
              </w:rPr>
              <w:t xml:space="preserve"> </w:t>
            </w:r>
            <w:r>
              <w:t>all</w:t>
            </w:r>
            <w:r>
              <w:rPr>
                <w:spacing w:val="-5"/>
              </w:rPr>
              <w:t xml:space="preserve"> </w:t>
            </w:r>
            <w:r>
              <w:t>school</w:t>
            </w:r>
            <w:r>
              <w:rPr>
                <w:spacing w:val="-5"/>
              </w:rPr>
              <w:t xml:space="preserve"> </w:t>
            </w:r>
            <w:r>
              <w:t>policies.</w:t>
            </w:r>
            <w:r>
              <w:rPr>
                <w:spacing w:val="-5"/>
              </w:rPr>
              <w:t xml:space="preserve"> </w:t>
            </w:r>
            <w:r>
              <w:t>It</w:t>
            </w:r>
            <w:r>
              <w:rPr>
                <w:spacing w:val="-5"/>
              </w:rPr>
              <w:t xml:space="preserve"> </w:t>
            </w:r>
            <w:r>
              <w:t>is</w:t>
            </w:r>
            <w:r>
              <w:rPr>
                <w:spacing w:val="-5"/>
              </w:rPr>
              <w:t xml:space="preserve"> </w:t>
            </w:r>
            <w:r>
              <w:t>highly</w:t>
            </w:r>
            <w:r>
              <w:rPr>
                <w:spacing w:val="-4"/>
              </w:rPr>
              <w:t xml:space="preserve"> </w:t>
            </w:r>
            <w:r>
              <w:t>relevant</w:t>
            </w:r>
            <w:r>
              <w:rPr>
                <w:spacing w:val="-5"/>
              </w:rPr>
              <w:t xml:space="preserve"> </w:t>
            </w:r>
            <w:r>
              <w:t>to</w:t>
            </w:r>
            <w:r>
              <w:rPr>
                <w:spacing w:val="-6"/>
              </w:rPr>
              <w:t xml:space="preserve"> </w:t>
            </w:r>
            <w:r>
              <w:t>the</w:t>
            </w:r>
            <w:r>
              <w:rPr>
                <w:spacing w:val="-9"/>
              </w:rPr>
              <w:t xml:space="preserve"> </w:t>
            </w:r>
            <w:r>
              <w:t>following</w:t>
            </w:r>
            <w:r>
              <w:rPr>
                <w:spacing w:val="-3"/>
              </w:rPr>
              <w:t xml:space="preserve"> </w:t>
            </w:r>
            <w:r>
              <w:t>pupil</w:t>
            </w:r>
            <w:r>
              <w:rPr>
                <w:spacing w:val="-4"/>
              </w:rPr>
              <w:t xml:space="preserve"> </w:t>
            </w:r>
            <w:r>
              <w:t>policies:</w:t>
            </w:r>
            <w:r>
              <w:rPr>
                <w:spacing w:val="-3"/>
              </w:rPr>
              <w:t xml:space="preserve"> </w:t>
            </w:r>
            <w:r>
              <w:t>-</w:t>
            </w:r>
            <w:r>
              <w:rPr>
                <w:spacing w:val="-59"/>
              </w:rPr>
              <w:t xml:space="preserve"> </w:t>
            </w:r>
            <w:r>
              <w:t>Admissions Policy, Anti bullying Policy, Behaviour Policy, Curriculum Policy, Exclusions</w:t>
            </w:r>
            <w:r>
              <w:rPr>
                <w:spacing w:val="1"/>
              </w:rPr>
              <w:t xml:space="preserve"> </w:t>
            </w:r>
            <w:r>
              <w:t>Policy, Safeguarding Policy, SEND Policy, Relationships Education and RSE Policy and</w:t>
            </w:r>
            <w:r>
              <w:rPr>
                <w:spacing w:val="1"/>
              </w:rPr>
              <w:t xml:space="preserve"> </w:t>
            </w:r>
            <w:r>
              <w:rPr>
                <w:spacing w:val="-1"/>
              </w:rPr>
              <w:t>the</w:t>
            </w:r>
            <w:r>
              <w:rPr>
                <w:spacing w:val="-12"/>
              </w:rPr>
              <w:t xml:space="preserve"> </w:t>
            </w:r>
            <w:r>
              <w:rPr>
                <w:spacing w:val="-1"/>
              </w:rPr>
              <w:t>School</w:t>
            </w:r>
            <w:r>
              <w:rPr>
                <w:spacing w:val="-13"/>
              </w:rPr>
              <w:t xml:space="preserve"> </w:t>
            </w:r>
            <w:r>
              <w:rPr>
                <w:spacing w:val="-1"/>
              </w:rPr>
              <w:t>Development</w:t>
            </w:r>
            <w:r>
              <w:rPr>
                <w:spacing w:val="-15"/>
              </w:rPr>
              <w:t xml:space="preserve"> </w:t>
            </w:r>
            <w:r>
              <w:rPr>
                <w:spacing w:val="-1"/>
              </w:rPr>
              <w:t>Plan.</w:t>
            </w:r>
            <w:r>
              <w:rPr>
                <w:spacing w:val="-9"/>
              </w:rPr>
              <w:t xml:space="preserve"> </w:t>
            </w:r>
            <w:r>
              <w:rPr>
                <w:spacing w:val="-1"/>
              </w:rPr>
              <w:t>It</w:t>
            </w:r>
            <w:r>
              <w:rPr>
                <w:spacing w:val="-10"/>
              </w:rPr>
              <w:t xml:space="preserve"> </w:t>
            </w:r>
            <w:r>
              <w:rPr>
                <w:spacing w:val="-1"/>
              </w:rPr>
              <w:t>is</w:t>
            </w:r>
            <w:r>
              <w:rPr>
                <w:spacing w:val="-14"/>
              </w:rPr>
              <w:t xml:space="preserve"> </w:t>
            </w:r>
            <w:r>
              <w:t>highly</w:t>
            </w:r>
            <w:r>
              <w:rPr>
                <w:spacing w:val="-11"/>
              </w:rPr>
              <w:t xml:space="preserve"> </w:t>
            </w:r>
            <w:r>
              <w:t>relevant</w:t>
            </w:r>
            <w:r>
              <w:rPr>
                <w:spacing w:val="-15"/>
              </w:rPr>
              <w:t xml:space="preserve"> </w:t>
            </w:r>
            <w:r>
              <w:t>to</w:t>
            </w:r>
            <w:r>
              <w:rPr>
                <w:spacing w:val="-10"/>
              </w:rPr>
              <w:t xml:space="preserve"> </w:t>
            </w:r>
            <w:r>
              <w:t>the</w:t>
            </w:r>
            <w:r>
              <w:rPr>
                <w:spacing w:val="-14"/>
              </w:rPr>
              <w:t xml:space="preserve"> </w:t>
            </w:r>
            <w:r>
              <w:t>following</w:t>
            </w:r>
            <w:r>
              <w:rPr>
                <w:spacing w:val="-12"/>
              </w:rPr>
              <w:t xml:space="preserve"> </w:t>
            </w:r>
            <w:r>
              <w:t>Staff</w:t>
            </w:r>
            <w:r>
              <w:rPr>
                <w:spacing w:val="-13"/>
              </w:rPr>
              <w:t xml:space="preserve"> </w:t>
            </w:r>
            <w:r>
              <w:t>policies:</w:t>
            </w:r>
            <w:r>
              <w:rPr>
                <w:spacing w:val="-11"/>
              </w:rPr>
              <w:t xml:space="preserve"> </w:t>
            </w:r>
            <w:r>
              <w:t>-</w:t>
            </w:r>
            <w:r>
              <w:rPr>
                <w:spacing w:val="-10"/>
              </w:rPr>
              <w:t xml:space="preserve"> </w:t>
            </w:r>
            <w:r>
              <w:t>Appraisal</w:t>
            </w:r>
            <w:r>
              <w:rPr>
                <w:spacing w:val="-59"/>
              </w:rPr>
              <w:t xml:space="preserve"> </w:t>
            </w:r>
            <w:r>
              <w:t>Policy, Attendance Management Policy, Capability Policy, Disciplinary Policy, Grievance</w:t>
            </w:r>
            <w:r>
              <w:rPr>
                <w:spacing w:val="1"/>
              </w:rPr>
              <w:t xml:space="preserve"> </w:t>
            </w:r>
            <w:r>
              <w:t>Policy,</w:t>
            </w:r>
            <w:r>
              <w:rPr>
                <w:spacing w:val="36"/>
              </w:rPr>
              <w:t xml:space="preserve"> </w:t>
            </w:r>
            <w:r>
              <w:t>Flexible</w:t>
            </w:r>
            <w:r>
              <w:rPr>
                <w:spacing w:val="34"/>
              </w:rPr>
              <w:t xml:space="preserve"> </w:t>
            </w:r>
            <w:r>
              <w:t>Working</w:t>
            </w:r>
            <w:r>
              <w:rPr>
                <w:spacing w:val="34"/>
              </w:rPr>
              <w:t xml:space="preserve"> </w:t>
            </w:r>
            <w:r>
              <w:t>Requests</w:t>
            </w:r>
            <w:r>
              <w:rPr>
                <w:spacing w:val="34"/>
              </w:rPr>
              <w:t xml:space="preserve"> </w:t>
            </w:r>
            <w:r>
              <w:t>Policy,</w:t>
            </w:r>
            <w:r>
              <w:rPr>
                <w:spacing w:val="35"/>
              </w:rPr>
              <w:t xml:space="preserve"> </w:t>
            </w:r>
            <w:r>
              <w:t>Leave</w:t>
            </w:r>
            <w:r>
              <w:rPr>
                <w:spacing w:val="34"/>
              </w:rPr>
              <w:t xml:space="preserve"> </w:t>
            </w:r>
            <w:r>
              <w:t>of</w:t>
            </w:r>
            <w:r>
              <w:rPr>
                <w:spacing w:val="35"/>
              </w:rPr>
              <w:t xml:space="preserve"> </w:t>
            </w:r>
            <w:r>
              <w:t>Absence</w:t>
            </w:r>
            <w:r>
              <w:rPr>
                <w:spacing w:val="34"/>
              </w:rPr>
              <w:t xml:space="preserve"> </w:t>
            </w:r>
            <w:r>
              <w:t>Policy,</w:t>
            </w:r>
            <w:r>
              <w:rPr>
                <w:spacing w:val="37"/>
              </w:rPr>
              <w:t xml:space="preserve"> </w:t>
            </w:r>
            <w:r>
              <w:t>Pay</w:t>
            </w:r>
            <w:r>
              <w:rPr>
                <w:spacing w:val="34"/>
              </w:rPr>
              <w:t xml:space="preserve"> </w:t>
            </w:r>
            <w:r>
              <w:t>Policy,</w:t>
            </w:r>
          </w:p>
          <w:p w:rsidR="00E70308" w:rsidRDefault="00CA5645">
            <w:pPr>
              <w:pStyle w:val="TableParagraph"/>
              <w:spacing w:line="232" w:lineRule="exact"/>
              <w:ind w:left="110"/>
              <w:jc w:val="both"/>
            </w:pPr>
            <w:r>
              <w:t>Recruitment Policy)</w:t>
            </w:r>
            <w:r>
              <w:rPr>
                <w:spacing w:val="-2"/>
              </w:rPr>
              <w:t xml:space="preserve"> </w:t>
            </w:r>
            <w:r>
              <w:t>and</w:t>
            </w:r>
            <w:r>
              <w:rPr>
                <w:spacing w:val="-4"/>
              </w:rPr>
              <w:t xml:space="preserve"> </w:t>
            </w:r>
            <w:r>
              <w:t>Redundancy</w:t>
            </w:r>
            <w:r>
              <w:rPr>
                <w:spacing w:val="-1"/>
              </w:rPr>
              <w:t xml:space="preserve"> </w:t>
            </w:r>
            <w:r>
              <w:t>and</w:t>
            </w:r>
            <w:r>
              <w:rPr>
                <w:spacing w:val="-2"/>
              </w:rPr>
              <w:t xml:space="preserve"> </w:t>
            </w:r>
            <w:r>
              <w:t>Restructures</w:t>
            </w:r>
            <w:r>
              <w:rPr>
                <w:spacing w:val="-3"/>
              </w:rPr>
              <w:t xml:space="preserve"> </w:t>
            </w:r>
            <w:r>
              <w:t>Policy</w:t>
            </w:r>
          </w:p>
        </w:tc>
        <w:tc>
          <w:tcPr>
            <w:tcW w:w="181" w:type="dxa"/>
            <w:vMerge/>
            <w:tcBorders>
              <w:top w:val="nil"/>
              <w:left w:val="single" w:sz="8" w:space="0" w:color="000000"/>
              <w:bottom w:val="nil"/>
              <w:right w:val="nil"/>
            </w:tcBorders>
          </w:tcPr>
          <w:p w:rsidR="00E70308" w:rsidRDefault="00E70308">
            <w:pPr>
              <w:rPr>
                <w:sz w:val="2"/>
                <w:szCs w:val="2"/>
              </w:rPr>
            </w:pPr>
          </w:p>
        </w:tc>
      </w:tr>
      <w:tr w:rsidR="00E70308">
        <w:trPr>
          <w:trHeight w:val="253"/>
        </w:trPr>
        <w:tc>
          <w:tcPr>
            <w:tcW w:w="1571" w:type="dxa"/>
          </w:tcPr>
          <w:p w:rsidR="00E70308" w:rsidRDefault="00CA5645">
            <w:pPr>
              <w:pStyle w:val="TableParagraph"/>
              <w:spacing w:line="234" w:lineRule="exact"/>
              <w:ind w:left="125"/>
            </w:pPr>
            <w:r>
              <w:t>Review</w:t>
            </w:r>
          </w:p>
        </w:tc>
        <w:tc>
          <w:tcPr>
            <w:tcW w:w="8907" w:type="dxa"/>
          </w:tcPr>
          <w:p w:rsidR="00E70308" w:rsidRDefault="00CA5645">
            <w:pPr>
              <w:pStyle w:val="TableParagraph"/>
              <w:spacing w:line="234" w:lineRule="exact"/>
              <w:ind w:left="110"/>
            </w:pPr>
            <w:r>
              <w:t>Annually</w:t>
            </w:r>
          </w:p>
        </w:tc>
        <w:tc>
          <w:tcPr>
            <w:tcW w:w="181" w:type="dxa"/>
            <w:vMerge/>
            <w:tcBorders>
              <w:top w:val="nil"/>
              <w:left w:val="single" w:sz="8" w:space="0" w:color="000000"/>
              <w:bottom w:val="nil"/>
              <w:right w:val="nil"/>
            </w:tcBorders>
          </w:tcPr>
          <w:p w:rsidR="00E70308" w:rsidRDefault="00E70308">
            <w:pPr>
              <w:rPr>
                <w:sz w:val="2"/>
                <w:szCs w:val="2"/>
              </w:rPr>
            </w:pPr>
          </w:p>
        </w:tc>
      </w:tr>
      <w:tr w:rsidR="00E70308">
        <w:trPr>
          <w:trHeight w:val="251"/>
        </w:trPr>
        <w:tc>
          <w:tcPr>
            <w:tcW w:w="1571" w:type="dxa"/>
          </w:tcPr>
          <w:p w:rsidR="00E70308" w:rsidRDefault="00CA5645">
            <w:pPr>
              <w:pStyle w:val="TableParagraph"/>
              <w:spacing w:line="232" w:lineRule="exact"/>
              <w:ind w:left="125"/>
            </w:pPr>
            <w:r>
              <w:t>Author</w:t>
            </w:r>
          </w:p>
        </w:tc>
        <w:tc>
          <w:tcPr>
            <w:tcW w:w="8907" w:type="dxa"/>
          </w:tcPr>
          <w:p w:rsidR="00E70308" w:rsidRDefault="00CA5645">
            <w:pPr>
              <w:pStyle w:val="TableParagraph"/>
              <w:spacing w:line="232" w:lineRule="exact"/>
              <w:ind w:left="110"/>
            </w:pPr>
            <w:r>
              <w:t>HR and People, One</w:t>
            </w:r>
            <w:r>
              <w:rPr>
                <w:spacing w:val="-2"/>
              </w:rPr>
              <w:t xml:space="preserve"> </w:t>
            </w:r>
            <w:r>
              <w:t>Education</w:t>
            </w:r>
            <w:r>
              <w:rPr>
                <w:spacing w:val="1"/>
              </w:rPr>
              <w:t xml:space="preserve"> </w:t>
            </w:r>
            <w:r>
              <w:t>Ltd</w:t>
            </w:r>
          </w:p>
        </w:tc>
        <w:tc>
          <w:tcPr>
            <w:tcW w:w="181" w:type="dxa"/>
            <w:vMerge/>
            <w:tcBorders>
              <w:top w:val="nil"/>
              <w:left w:val="single" w:sz="8" w:space="0" w:color="000000"/>
              <w:bottom w:val="nil"/>
              <w:right w:val="nil"/>
            </w:tcBorders>
          </w:tcPr>
          <w:p w:rsidR="00E70308" w:rsidRDefault="00E70308">
            <w:pPr>
              <w:rPr>
                <w:sz w:val="2"/>
                <w:szCs w:val="2"/>
              </w:rPr>
            </w:pPr>
          </w:p>
        </w:tc>
      </w:tr>
      <w:tr w:rsidR="00E70308">
        <w:trPr>
          <w:trHeight w:val="261"/>
        </w:trPr>
        <w:tc>
          <w:tcPr>
            <w:tcW w:w="1571" w:type="dxa"/>
            <w:tcBorders>
              <w:bottom w:val="single" w:sz="6" w:space="0" w:color="000000"/>
            </w:tcBorders>
          </w:tcPr>
          <w:p w:rsidR="00E70308" w:rsidRDefault="00CA5645">
            <w:pPr>
              <w:pStyle w:val="TableParagraph"/>
              <w:spacing w:before="2" w:line="239" w:lineRule="exact"/>
              <w:ind w:left="125"/>
            </w:pPr>
            <w:r>
              <w:t>Date</w:t>
            </w:r>
            <w:r>
              <w:rPr>
                <w:spacing w:val="18"/>
              </w:rPr>
              <w:t xml:space="preserve"> </w:t>
            </w:r>
            <w:r>
              <w:t>adopted</w:t>
            </w:r>
          </w:p>
        </w:tc>
        <w:tc>
          <w:tcPr>
            <w:tcW w:w="8907" w:type="dxa"/>
            <w:tcBorders>
              <w:bottom w:val="single" w:sz="6" w:space="0" w:color="000000"/>
            </w:tcBorders>
          </w:tcPr>
          <w:p w:rsidR="00E70308" w:rsidRDefault="00815B6F">
            <w:pPr>
              <w:pStyle w:val="TableParagraph"/>
              <w:rPr>
                <w:rFonts w:ascii="Times New Roman"/>
                <w:sz w:val="18"/>
              </w:rPr>
            </w:pPr>
            <w:r>
              <w:rPr>
                <w:rFonts w:ascii="Times New Roman"/>
                <w:sz w:val="18"/>
              </w:rPr>
              <w:t>11/01/2022</w:t>
            </w:r>
          </w:p>
        </w:tc>
        <w:tc>
          <w:tcPr>
            <w:tcW w:w="181" w:type="dxa"/>
            <w:vMerge/>
            <w:tcBorders>
              <w:top w:val="nil"/>
              <w:left w:val="single" w:sz="8" w:space="0" w:color="000000"/>
              <w:bottom w:val="nil"/>
              <w:right w:val="nil"/>
            </w:tcBorders>
          </w:tcPr>
          <w:p w:rsidR="00E70308" w:rsidRDefault="00E70308">
            <w:pPr>
              <w:rPr>
                <w:sz w:val="2"/>
                <w:szCs w:val="2"/>
              </w:rPr>
            </w:pPr>
          </w:p>
        </w:tc>
      </w:tr>
      <w:tr w:rsidR="00E70308">
        <w:trPr>
          <w:trHeight w:val="3600"/>
        </w:trPr>
        <w:tc>
          <w:tcPr>
            <w:tcW w:w="10478" w:type="dxa"/>
            <w:gridSpan w:val="2"/>
            <w:tcBorders>
              <w:top w:val="single" w:sz="6" w:space="0" w:color="000000"/>
              <w:left w:val="single" w:sz="6" w:space="0" w:color="000000"/>
              <w:bottom w:val="single" w:sz="6" w:space="0" w:color="000000"/>
              <w:right w:val="single" w:sz="6" w:space="0" w:color="000000"/>
            </w:tcBorders>
          </w:tcPr>
          <w:p w:rsidR="00E70308" w:rsidRDefault="00CA5645">
            <w:pPr>
              <w:pStyle w:val="TableParagraph"/>
              <w:spacing w:before="73" w:line="276" w:lineRule="auto"/>
              <w:ind w:left="137" w:right="132"/>
              <w:jc w:val="both"/>
            </w:pPr>
            <w:r>
              <w:t>Under</w:t>
            </w:r>
            <w:r>
              <w:rPr>
                <w:spacing w:val="1"/>
              </w:rPr>
              <w:t xml:space="preserve"> </w:t>
            </w:r>
            <w:r>
              <w:t>the public</w:t>
            </w:r>
            <w:r>
              <w:rPr>
                <w:spacing w:val="1"/>
              </w:rPr>
              <w:t xml:space="preserve"> </w:t>
            </w:r>
            <w:r>
              <w:t>sector equality</w:t>
            </w:r>
            <w:r>
              <w:rPr>
                <w:spacing w:val="1"/>
              </w:rPr>
              <w:t xml:space="preserve"> </w:t>
            </w:r>
            <w:r>
              <w:t>duty,</w:t>
            </w:r>
            <w:r>
              <w:rPr>
                <w:spacing w:val="1"/>
              </w:rPr>
              <w:t xml:space="preserve"> </w:t>
            </w:r>
            <w:r>
              <w:t>all schools</w:t>
            </w:r>
            <w:r>
              <w:rPr>
                <w:spacing w:val="1"/>
              </w:rPr>
              <w:t xml:space="preserve"> </w:t>
            </w:r>
            <w:r>
              <w:t>must have</w:t>
            </w:r>
            <w:r>
              <w:rPr>
                <w:spacing w:val="1"/>
              </w:rPr>
              <w:t xml:space="preserve"> </w:t>
            </w:r>
            <w:r>
              <w:t>due regard</w:t>
            </w:r>
            <w:r>
              <w:rPr>
                <w:spacing w:val="1"/>
              </w:rPr>
              <w:t xml:space="preserve"> </w:t>
            </w:r>
            <w:r>
              <w:t>to the need to eliminate</w:t>
            </w:r>
            <w:r>
              <w:rPr>
                <w:spacing w:val="1"/>
              </w:rPr>
              <w:t xml:space="preserve"> </w:t>
            </w:r>
            <w:r>
              <w:t>discrimination, harassment and victimisation and any other conduct prohibited by the Equality Act 2010;</w:t>
            </w:r>
            <w:r>
              <w:rPr>
                <w:spacing w:val="1"/>
              </w:rPr>
              <w:t xml:space="preserve"> </w:t>
            </w:r>
            <w:r>
              <w:t>to</w:t>
            </w:r>
            <w:r>
              <w:rPr>
                <w:spacing w:val="-5"/>
              </w:rPr>
              <w:t xml:space="preserve"> </w:t>
            </w:r>
            <w:r>
              <w:t>advance</w:t>
            </w:r>
            <w:r>
              <w:rPr>
                <w:spacing w:val="-8"/>
              </w:rPr>
              <w:t xml:space="preserve"> </w:t>
            </w:r>
            <w:r>
              <w:t>equality</w:t>
            </w:r>
            <w:r>
              <w:rPr>
                <w:spacing w:val="-4"/>
              </w:rPr>
              <w:t xml:space="preserve"> </w:t>
            </w:r>
            <w:r>
              <w:t>of</w:t>
            </w:r>
            <w:r>
              <w:rPr>
                <w:spacing w:val="-7"/>
              </w:rPr>
              <w:t xml:space="preserve"> </w:t>
            </w:r>
            <w:r>
              <w:t>opportunity</w:t>
            </w:r>
            <w:r>
              <w:rPr>
                <w:spacing w:val="-7"/>
              </w:rPr>
              <w:t xml:space="preserve"> </w:t>
            </w:r>
            <w:r>
              <w:t>between</w:t>
            </w:r>
            <w:r>
              <w:rPr>
                <w:spacing w:val="-7"/>
              </w:rPr>
              <w:t xml:space="preserve"> </w:t>
            </w:r>
            <w:r>
              <w:t>those</w:t>
            </w:r>
            <w:r>
              <w:rPr>
                <w:spacing w:val="-8"/>
              </w:rPr>
              <w:t xml:space="preserve"> </w:t>
            </w:r>
            <w:r>
              <w:t>who</w:t>
            </w:r>
            <w:r>
              <w:rPr>
                <w:spacing w:val="-6"/>
              </w:rPr>
              <w:t xml:space="preserve"> </w:t>
            </w:r>
            <w:r>
              <w:t>share</w:t>
            </w:r>
            <w:r>
              <w:rPr>
                <w:spacing w:val="-4"/>
              </w:rPr>
              <w:t xml:space="preserve"> </w:t>
            </w:r>
            <w:r>
              <w:t>a</w:t>
            </w:r>
            <w:r>
              <w:rPr>
                <w:spacing w:val="-8"/>
              </w:rPr>
              <w:t xml:space="preserve"> </w:t>
            </w:r>
            <w:r>
              <w:t>relevant</w:t>
            </w:r>
            <w:r>
              <w:rPr>
                <w:spacing w:val="-7"/>
              </w:rPr>
              <w:t xml:space="preserve"> </w:t>
            </w:r>
            <w:r>
              <w:t>protected</w:t>
            </w:r>
            <w:r>
              <w:rPr>
                <w:spacing w:val="-6"/>
              </w:rPr>
              <w:t xml:space="preserve"> </w:t>
            </w:r>
            <w:r>
              <w:t>characteristic</w:t>
            </w:r>
            <w:r>
              <w:rPr>
                <w:spacing w:val="-5"/>
              </w:rPr>
              <w:t xml:space="preserve"> </w:t>
            </w:r>
            <w:r>
              <w:t>and</w:t>
            </w:r>
            <w:r>
              <w:rPr>
                <w:spacing w:val="-7"/>
              </w:rPr>
              <w:t xml:space="preserve"> </w:t>
            </w:r>
            <w:r>
              <w:t>those</w:t>
            </w:r>
            <w:r>
              <w:rPr>
                <w:spacing w:val="-59"/>
              </w:rPr>
              <w:t xml:space="preserve"> </w:t>
            </w:r>
            <w:r>
              <w:t>who do not share it and to foster good relations across all protected characteristics. This means schools</w:t>
            </w:r>
            <w:r>
              <w:rPr>
                <w:spacing w:val="1"/>
              </w:rPr>
              <w:t xml:space="preserve"> </w:t>
            </w:r>
            <w:r>
              <w:t>must</w:t>
            </w:r>
            <w:r>
              <w:rPr>
                <w:spacing w:val="1"/>
              </w:rPr>
              <w:t xml:space="preserve"> </w:t>
            </w:r>
            <w:r>
              <w:t>take</w:t>
            </w:r>
            <w:r>
              <w:rPr>
                <w:spacing w:val="1"/>
              </w:rPr>
              <w:t xml:space="preserve"> </w:t>
            </w:r>
            <w:r>
              <w:t>into</w:t>
            </w:r>
            <w:r>
              <w:rPr>
                <w:spacing w:val="1"/>
              </w:rPr>
              <w:t xml:space="preserve"> </w:t>
            </w:r>
            <w:r>
              <w:t>account</w:t>
            </w:r>
            <w:r>
              <w:rPr>
                <w:spacing w:val="1"/>
              </w:rPr>
              <w:t xml:space="preserve"> </w:t>
            </w:r>
            <w:r>
              <w:t>equality</w:t>
            </w:r>
            <w:r>
              <w:rPr>
                <w:spacing w:val="1"/>
              </w:rPr>
              <w:t xml:space="preserve"> </w:t>
            </w:r>
            <w:r>
              <w:t>considerations</w:t>
            </w:r>
            <w:r>
              <w:rPr>
                <w:spacing w:val="1"/>
              </w:rPr>
              <w:t xml:space="preserve"> </w:t>
            </w:r>
            <w:r>
              <w:t>when</w:t>
            </w:r>
            <w:r>
              <w:rPr>
                <w:spacing w:val="1"/>
              </w:rPr>
              <w:t xml:space="preserve"> </w:t>
            </w:r>
            <w:r>
              <w:t>policies</w:t>
            </w:r>
            <w:r>
              <w:rPr>
                <w:spacing w:val="1"/>
              </w:rPr>
              <w:t xml:space="preserve"> </w:t>
            </w:r>
            <w:r>
              <w:t>are</w:t>
            </w:r>
            <w:r>
              <w:rPr>
                <w:spacing w:val="1"/>
              </w:rPr>
              <w:t xml:space="preserve"> </w:t>
            </w:r>
            <w:r>
              <w:t>being</w:t>
            </w:r>
            <w:r>
              <w:rPr>
                <w:spacing w:val="1"/>
              </w:rPr>
              <w:t xml:space="preserve"> </w:t>
            </w:r>
            <w:r>
              <w:t>developed,</w:t>
            </w:r>
            <w:r>
              <w:rPr>
                <w:spacing w:val="1"/>
              </w:rPr>
              <w:t xml:space="preserve"> </w:t>
            </w:r>
            <w:r>
              <w:t>adopted</w:t>
            </w:r>
            <w:r>
              <w:rPr>
                <w:spacing w:val="1"/>
              </w:rPr>
              <w:t xml:space="preserve"> </w:t>
            </w:r>
            <w:r>
              <w:t>and</w:t>
            </w:r>
            <w:r>
              <w:rPr>
                <w:spacing w:val="1"/>
              </w:rPr>
              <w:t xml:space="preserve"> </w:t>
            </w:r>
            <w:r>
              <w:t>implemented. One Education’s HR and People team regularly reviews all policies and procedures which</w:t>
            </w:r>
            <w:r>
              <w:rPr>
                <w:spacing w:val="1"/>
              </w:rPr>
              <w:t xml:space="preserve"> </w:t>
            </w:r>
            <w:r>
              <w:t>are recommended to schools to ensure compliance with education and employment legislation including</w:t>
            </w:r>
            <w:r>
              <w:rPr>
                <w:spacing w:val="1"/>
              </w:rPr>
              <w:t xml:space="preserve"> </w:t>
            </w:r>
            <w:r>
              <w:t>the Equality Act 2010. Engagement and consultation with schools are important parts of this review</w:t>
            </w:r>
            <w:r>
              <w:rPr>
                <w:spacing w:val="1"/>
              </w:rPr>
              <w:t xml:space="preserve"> </w:t>
            </w:r>
            <w:r>
              <w:t>process. Headteachers, Principals and Governing Bodies are asked to contact the HR and People team</w:t>
            </w:r>
            <w:r>
              <w:rPr>
                <w:spacing w:val="1"/>
              </w:rPr>
              <w:t xml:space="preserve"> </w:t>
            </w:r>
            <w:r>
              <w:t>via</w:t>
            </w:r>
            <w:r>
              <w:rPr>
                <w:spacing w:val="-6"/>
              </w:rPr>
              <w:t xml:space="preserve"> </w:t>
            </w:r>
            <w:r>
              <w:t>the</w:t>
            </w:r>
            <w:r>
              <w:rPr>
                <w:spacing w:val="-7"/>
              </w:rPr>
              <w:t xml:space="preserve"> </w:t>
            </w:r>
            <w:r>
              <w:t>HROne</w:t>
            </w:r>
            <w:r>
              <w:rPr>
                <w:spacing w:val="-6"/>
              </w:rPr>
              <w:t xml:space="preserve"> </w:t>
            </w:r>
            <w:r>
              <w:t>Helpline</w:t>
            </w:r>
            <w:r>
              <w:rPr>
                <w:spacing w:val="-7"/>
              </w:rPr>
              <w:t xml:space="preserve"> </w:t>
            </w:r>
            <w:r>
              <w:t>if</w:t>
            </w:r>
            <w:r>
              <w:rPr>
                <w:spacing w:val="-5"/>
              </w:rPr>
              <w:t xml:space="preserve"> </w:t>
            </w:r>
            <w:r>
              <w:t>they</w:t>
            </w:r>
            <w:r>
              <w:rPr>
                <w:spacing w:val="-7"/>
              </w:rPr>
              <w:t xml:space="preserve"> </w:t>
            </w:r>
            <w:r>
              <w:t>believe</w:t>
            </w:r>
            <w:r>
              <w:rPr>
                <w:spacing w:val="-7"/>
              </w:rPr>
              <w:t xml:space="preserve"> </w:t>
            </w:r>
            <w:r>
              <w:t>there</w:t>
            </w:r>
            <w:r>
              <w:rPr>
                <w:spacing w:val="-6"/>
              </w:rPr>
              <w:t xml:space="preserve"> </w:t>
            </w:r>
            <w:r>
              <w:t>are</w:t>
            </w:r>
            <w:r>
              <w:rPr>
                <w:spacing w:val="-5"/>
              </w:rPr>
              <w:t xml:space="preserve"> </w:t>
            </w:r>
            <w:r>
              <w:t>any</w:t>
            </w:r>
            <w:r>
              <w:rPr>
                <w:spacing w:val="-6"/>
              </w:rPr>
              <w:t xml:space="preserve"> </w:t>
            </w:r>
            <w:r>
              <w:t>negative</w:t>
            </w:r>
            <w:r>
              <w:rPr>
                <w:spacing w:val="-8"/>
              </w:rPr>
              <w:t xml:space="preserve"> </w:t>
            </w:r>
            <w:r>
              <w:t>equality</w:t>
            </w:r>
            <w:r>
              <w:rPr>
                <w:spacing w:val="-6"/>
              </w:rPr>
              <w:t xml:space="preserve"> </w:t>
            </w:r>
            <w:r>
              <w:t>impacts</w:t>
            </w:r>
            <w:r>
              <w:rPr>
                <w:spacing w:val="-5"/>
              </w:rPr>
              <w:t xml:space="preserve"> </w:t>
            </w:r>
            <w:r>
              <w:t>in</w:t>
            </w:r>
            <w:r>
              <w:rPr>
                <w:spacing w:val="-8"/>
              </w:rPr>
              <w:t xml:space="preserve"> </w:t>
            </w:r>
            <w:r>
              <w:t>their</w:t>
            </w:r>
            <w:r>
              <w:rPr>
                <w:spacing w:val="-8"/>
              </w:rPr>
              <w:t xml:space="preserve"> </w:t>
            </w:r>
            <w:r>
              <w:t>school</w:t>
            </w:r>
            <w:r>
              <w:rPr>
                <w:spacing w:val="-7"/>
              </w:rPr>
              <w:t xml:space="preserve"> </w:t>
            </w:r>
            <w:r>
              <w:t>in</w:t>
            </w:r>
            <w:r>
              <w:rPr>
                <w:spacing w:val="-8"/>
              </w:rPr>
              <w:t xml:space="preserve"> </w:t>
            </w:r>
            <w:r>
              <w:t>relation</w:t>
            </w:r>
            <w:r>
              <w:rPr>
                <w:spacing w:val="-6"/>
              </w:rPr>
              <w:t xml:space="preserve"> </w:t>
            </w:r>
            <w:r>
              <w:t>to</w:t>
            </w:r>
            <w:r>
              <w:rPr>
                <w:spacing w:val="-59"/>
              </w:rPr>
              <w:t xml:space="preserve"> </w:t>
            </w:r>
            <w:r>
              <w:t>the</w:t>
            </w:r>
            <w:r>
              <w:rPr>
                <w:spacing w:val="-9"/>
              </w:rPr>
              <w:t xml:space="preserve"> </w:t>
            </w:r>
            <w:r>
              <w:t>provisions</w:t>
            </w:r>
            <w:r>
              <w:rPr>
                <w:spacing w:val="-7"/>
              </w:rPr>
              <w:t xml:space="preserve"> </w:t>
            </w:r>
            <w:r>
              <w:t>of</w:t>
            </w:r>
            <w:r>
              <w:rPr>
                <w:spacing w:val="-9"/>
              </w:rPr>
              <w:t xml:space="preserve"> </w:t>
            </w:r>
            <w:r>
              <w:t>this</w:t>
            </w:r>
            <w:r>
              <w:rPr>
                <w:spacing w:val="-7"/>
              </w:rPr>
              <w:t xml:space="preserve"> </w:t>
            </w:r>
            <w:r>
              <w:t>policy</w:t>
            </w:r>
            <w:r>
              <w:rPr>
                <w:spacing w:val="-8"/>
              </w:rPr>
              <w:t xml:space="preserve"> </w:t>
            </w:r>
            <w:r>
              <w:t>or</w:t>
            </w:r>
            <w:r>
              <w:rPr>
                <w:spacing w:val="-7"/>
              </w:rPr>
              <w:t xml:space="preserve"> </w:t>
            </w:r>
            <w:r>
              <w:t>in</w:t>
            </w:r>
            <w:r>
              <w:rPr>
                <w:spacing w:val="-10"/>
              </w:rPr>
              <w:t xml:space="preserve"> </w:t>
            </w:r>
            <w:r>
              <w:t>relation</w:t>
            </w:r>
            <w:r>
              <w:rPr>
                <w:spacing w:val="-10"/>
              </w:rPr>
              <w:t xml:space="preserve"> </w:t>
            </w:r>
            <w:r>
              <w:t>to</w:t>
            </w:r>
            <w:r>
              <w:rPr>
                <w:spacing w:val="-8"/>
              </w:rPr>
              <w:t xml:space="preserve"> </w:t>
            </w:r>
            <w:r>
              <w:t>its</w:t>
            </w:r>
            <w:r>
              <w:rPr>
                <w:spacing w:val="-10"/>
              </w:rPr>
              <w:t xml:space="preserve"> </w:t>
            </w:r>
            <w:r>
              <w:t>application.</w:t>
            </w:r>
            <w:r>
              <w:rPr>
                <w:spacing w:val="-8"/>
              </w:rPr>
              <w:t xml:space="preserve"> </w:t>
            </w:r>
            <w:r>
              <w:t>Schools</w:t>
            </w:r>
            <w:r>
              <w:rPr>
                <w:spacing w:val="-7"/>
              </w:rPr>
              <w:t xml:space="preserve"> </w:t>
            </w:r>
            <w:r>
              <w:t>should</w:t>
            </w:r>
            <w:r>
              <w:rPr>
                <w:spacing w:val="-8"/>
              </w:rPr>
              <w:t xml:space="preserve"> </w:t>
            </w:r>
            <w:r>
              <w:t>also</w:t>
            </w:r>
            <w:r>
              <w:rPr>
                <w:spacing w:val="-8"/>
              </w:rPr>
              <w:t xml:space="preserve"> </w:t>
            </w:r>
            <w:r>
              <w:t>contact</w:t>
            </w:r>
            <w:r>
              <w:rPr>
                <w:spacing w:val="-7"/>
              </w:rPr>
              <w:t xml:space="preserve"> </w:t>
            </w:r>
            <w:r>
              <w:t>the</w:t>
            </w:r>
            <w:r>
              <w:rPr>
                <w:spacing w:val="-12"/>
              </w:rPr>
              <w:t xml:space="preserve"> </w:t>
            </w:r>
            <w:r>
              <w:t>HR</w:t>
            </w:r>
            <w:r>
              <w:rPr>
                <w:spacing w:val="-9"/>
              </w:rPr>
              <w:t xml:space="preserve"> </w:t>
            </w:r>
            <w:r>
              <w:t>and</w:t>
            </w:r>
            <w:r>
              <w:rPr>
                <w:spacing w:val="-8"/>
              </w:rPr>
              <w:t xml:space="preserve"> </w:t>
            </w:r>
            <w:r>
              <w:t>People</w:t>
            </w:r>
            <w:r>
              <w:rPr>
                <w:spacing w:val="-59"/>
              </w:rPr>
              <w:t xml:space="preserve"> </w:t>
            </w:r>
            <w:r>
              <w:t>team</w:t>
            </w:r>
            <w:r>
              <w:rPr>
                <w:spacing w:val="-2"/>
              </w:rPr>
              <w:t xml:space="preserve"> </w:t>
            </w:r>
            <w:r>
              <w:t>if</w:t>
            </w:r>
            <w:r>
              <w:rPr>
                <w:spacing w:val="-1"/>
              </w:rPr>
              <w:t xml:space="preserve"> </w:t>
            </w:r>
            <w:r>
              <w:t>they</w:t>
            </w:r>
            <w:r>
              <w:rPr>
                <w:spacing w:val="-1"/>
              </w:rPr>
              <w:t xml:space="preserve"> </w:t>
            </w:r>
            <w:r>
              <w:t>support</w:t>
            </w:r>
            <w:r>
              <w:rPr>
                <w:spacing w:val="2"/>
              </w:rPr>
              <w:t xml:space="preserve"> </w:t>
            </w:r>
            <w:r>
              <w:t>in</w:t>
            </w:r>
            <w:r>
              <w:rPr>
                <w:spacing w:val="-2"/>
              </w:rPr>
              <w:t xml:space="preserve"> </w:t>
            </w:r>
            <w:r>
              <w:t>accessing this</w:t>
            </w:r>
            <w:r>
              <w:rPr>
                <w:spacing w:val="-2"/>
              </w:rPr>
              <w:t xml:space="preserve"> </w:t>
            </w:r>
            <w:r>
              <w:t>policy</w:t>
            </w:r>
            <w:r>
              <w:rPr>
                <w:spacing w:val="1"/>
              </w:rPr>
              <w:t xml:space="preserve"> </w:t>
            </w:r>
            <w:r>
              <w:t>in a</w:t>
            </w:r>
            <w:r>
              <w:rPr>
                <w:spacing w:val="-4"/>
              </w:rPr>
              <w:t xml:space="preserve"> </w:t>
            </w:r>
            <w:r>
              <w:t>different</w:t>
            </w:r>
            <w:r>
              <w:rPr>
                <w:spacing w:val="-2"/>
              </w:rPr>
              <w:t xml:space="preserve"> </w:t>
            </w:r>
            <w:r>
              <w:t>format.</w:t>
            </w:r>
          </w:p>
        </w:tc>
        <w:tc>
          <w:tcPr>
            <w:tcW w:w="181" w:type="dxa"/>
            <w:vMerge/>
            <w:tcBorders>
              <w:top w:val="nil"/>
              <w:left w:val="single" w:sz="8" w:space="0" w:color="000000"/>
              <w:bottom w:val="nil"/>
              <w:right w:val="nil"/>
            </w:tcBorders>
          </w:tcPr>
          <w:p w:rsidR="00E70308" w:rsidRDefault="00E70308">
            <w:pPr>
              <w:rPr>
                <w:sz w:val="2"/>
                <w:szCs w:val="2"/>
              </w:rPr>
            </w:pPr>
          </w:p>
        </w:tc>
      </w:tr>
    </w:tbl>
    <w:p w:rsidR="00E70308" w:rsidRDefault="00E70308">
      <w:pPr>
        <w:rPr>
          <w:sz w:val="2"/>
          <w:szCs w:val="2"/>
        </w:rPr>
        <w:sectPr w:rsidR="00E70308">
          <w:footerReference w:type="default" r:id="rId10"/>
          <w:pgSz w:w="11910" w:h="16840"/>
          <w:pgMar w:top="900" w:right="80" w:bottom="1060" w:left="100" w:header="0" w:footer="876" w:gutter="0"/>
          <w:pgNumType w:start="2"/>
          <w:cols w:space="720"/>
        </w:sectPr>
      </w:pPr>
    </w:p>
    <w:p w:rsidR="00E70308" w:rsidRDefault="00CA5645">
      <w:pPr>
        <w:spacing w:before="65"/>
        <w:ind w:left="287" w:right="615"/>
        <w:jc w:val="center"/>
        <w:rPr>
          <w:b/>
          <w:sz w:val="32"/>
        </w:rPr>
      </w:pPr>
      <w:r>
        <w:rPr>
          <w:b/>
          <w:color w:val="538DD3"/>
          <w:sz w:val="32"/>
        </w:rPr>
        <w:lastRenderedPageBreak/>
        <w:t>Contents</w:t>
      </w:r>
    </w:p>
    <w:sdt>
      <w:sdtPr>
        <w:id w:val="-726682156"/>
        <w:docPartObj>
          <w:docPartGallery w:val="Table of Contents"/>
          <w:docPartUnique/>
        </w:docPartObj>
      </w:sdtPr>
      <w:sdtEndPr/>
      <w:sdtContent>
        <w:p w:rsidR="00E70308" w:rsidRDefault="00B92974">
          <w:pPr>
            <w:pStyle w:val="TOC1"/>
            <w:tabs>
              <w:tab w:val="left" w:pos="1186"/>
              <w:tab w:val="right" w:pos="10835"/>
            </w:tabs>
            <w:spacing w:before="416"/>
          </w:pPr>
          <w:hyperlink w:anchor="_TOC_250013" w:history="1">
            <w:r w:rsidR="00CA5645">
              <w:rPr>
                <w:color w:val="538DD3"/>
              </w:rPr>
              <w:t>1.</w:t>
            </w:r>
            <w:r w:rsidR="00CA5645">
              <w:rPr>
                <w:color w:val="538DD3"/>
              </w:rPr>
              <w:tab/>
              <w:t>INTRODUCTION</w:t>
            </w:r>
            <w:r w:rsidR="00CA5645">
              <w:rPr>
                <w:color w:val="538DD3"/>
                <w:spacing w:val="-2"/>
              </w:rPr>
              <w:t xml:space="preserve"> </w:t>
            </w:r>
            <w:r w:rsidR="00CA5645">
              <w:rPr>
                <w:color w:val="538DD3"/>
              </w:rPr>
              <w:t>AND</w:t>
            </w:r>
            <w:r w:rsidR="00CA5645">
              <w:rPr>
                <w:color w:val="538DD3"/>
                <w:spacing w:val="1"/>
              </w:rPr>
              <w:t xml:space="preserve"> </w:t>
            </w:r>
            <w:r w:rsidR="00CA5645">
              <w:rPr>
                <w:color w:val="538DD3"/>
              </w:rPr>
              <w:t>SCHOOL</w:t>
            </w:r>
            <w:r w:rsidR="00CA5645">
              <w:rPr>
                <w:color w:val="538DD3"/>
                <w:spacing w:val="-1"/>
              </w:rPr>
              <w:t xml:space="preserve"> </w:t>
            </w:r>
            <w:r w:rsidR="00CA5645">
              <w:rPr>
                <w:color w:val="538DD3"/>
              </w:rPr>
              <w:t xml:space="preserve">COMMITMENT </w:t>
            </w:r>
            <w:r w:rsidR="00CA5645">
              <w:t>.....................................................</w:t>
            </w:r>
            <w:r w:rsidR="00CA5645">
              <w:tab/>
              <w:t>4</w:t>
            </w:r>
          </w:hyperlink>
        </w:p>
        <w:p w:rsidR="00E70308" w:rsidRDefault="00B92974">
          <w:pPr>
            <w:pStyle w:val="TOC1"/>
            <w:tabs>
              <w:tab w:val="left" w:pos="1186"/>
              <w:tab w:val="right" w:pos="10835"/>
            </w:tabs>
            <w:spacing w:before="139"/>
          </w:pPr>
          <w:hyperlink w:anchor="_TOC_250012" w:history="1">
            <w:r w:rsidR="00CA5645">
              <w:rPr>
                <w:color w:val="538DD3"/>
              </w:rPr>
              <w:t>2.</w:t>
            </w:r>
            <w:r w:rsidR="00CA5645">
              <w:rPr>
                <w:color w:val="538DD3"/>
              </w:rPr>
              <w:tab/>
              <w:t>PURPOSE</w:t>
            </w:r>
            <w:r w:rsidR="00CA5645">
              <w:rPr>
                <w:color w:val="538DD3"/>
                <w:spacing w:val="-2"/>
              </w:rPr>
              <w:t xml:space="preserve"> </w:t>
            </w:r>
            <w:r w:rsidR="00CA5645">
              <w:rPr>
                <w:color w:val="538DD3"/>
              </w:rPr>
              <w:t>AND</w:t>
            </w:r>
            <w:r w:rsidR="00CA5645">
              <w:rPr>
                <w:color w:val="538DD3"/>
                <w:spacing w:val="-5"/>
              </w:rPr>
              <w:t xml:space="preserve"> </w:t>
            </w:r>
            <w:r w:rsidR="00CA5645">
              <w:rPr>
                <w:color w:val="538DD3"/>
              </w:rPr>
              <w:t xml:space="preserve">SCOPE </w:t>
            </w:r>
            <w:r w:rsidR="00CA5645">
              <w:t>...........................................................................................</w:t>
            </w:r>
            <w:r w:rsidR="00CA5645">
              <w:tab/>
              <w:t>4</w:t>
            </w:r>
          </w:hyperlink>
        </w:p>
        <w:p w:rsidR="00E70308" w:rsidRDefault="00B92974">
          <w:pPr>
            <w:pStyle w:val="TOC1"/>
            <w:tabs>
              <w:tab w:val="left" w:pos="1186"/>
              <w:tab w:val="right" w:pos="10835"/>
            </w:tabs>
          </w:pPr>
          <w:hyperlink w:anchor="_TOC_250011" w:history="1">
            <w:r w:rsidR="00CA5645">
              <w:rPr>
                <w:color w:val="538DD3"/>
              </w:rPr>
              <w:t>3.</w:t>
            </w:r>
            <w:r w:rsidR="00CA5645">
              <w:rPr>
                <w:color w:val="538DD3"/>
              </w:rPr>
              <w:tab/>
              <w:t>SCHOOL</w:t>
            </w:r>
            <w:r w:rsidR="00CA5645">
              <w:rPr>
                <w:color w:val="538DD3"/>
                <w:spacing w:val="-3"/>
              </w:rPr>
              <w:t xml:space="preserve"> </w:t>
            </w:r>
            <w:r w:rsidR="00CA5645">
              <w:rPr>
                <w:color w:val="538DD3"/>
              </w:rPr>
              <w:t>APPROACH</w:t>
            </w:r>
            <w:r w:rsidR="00CA5645">
              <w:rPr>
                <w:color w:val="538DD3"/>
                <w:spacing w:val="-5"/>
              </w:rPr>
              <w:t xml:space="preserve"> </w:t>
            </w:r>
            <w:r w:rsidR="00CA5645">
              <w:t>..............................................................................................</w:t>
            </w:r>
            <w:r w:rsidR="00CA5645">
              <w:tab/>
              <w:t>5</w:t>
            </w:r>
          </w:hyperlink>
        </w:p>
        <w:p w:rsidR="00E70308" w:rsidRDefault="00B92974">
          <w:pPr>
            <w:pStyle w:val="TOC1"/>
            <w:tabs>
              <w:tab w:val="left" w:pos="1186"/>
              <w:tab w:val="right" w:pos="10835"/>
            </w:tabs>
            <w:spacing w:before="139"/>
          </w:pPr>
          <w:hyperlink w:anchor="_TOC_250010" w:history="1">
            <w:r w:rsidR="00CA5645">
              <w:rPr>
                <w:color w:val="538DD3"/>
              </w:rPr>
              <w:t>4.</w:t>
            </w:r>
            <w:r w:rsidR="00CA5645">
              <w:rPr>
                <w:color w:val="538DD3"/>
              </w:rPr>
              <w:tab/>
              <w:t>ROLES</w:t>
            </w:r>
            <w:r w:rsidR="00CA5645">
              <w:rPr>
                <w:color w:val="538DD3"/>
                <w:spacing w:val="-3"/>
              </w:rPr>
              <w:t xml:space="preserve"> </w:t>
            </w:r>
            <w:r w:rsidR="00CA5645">
              <w:rPr>
                <w:color w:val="538DD3"/>
              </w:rPr>
              <w:t>AND</w:t>
            </w:r>
            <w:r w:rsidR="00CA5645">
              <w:rPr>
                <w:color w:val="538DD3"/>
                <w:spacing w:val="-2"/>
              </w:rPr>
              <w:t xml:space="preserve"> </w:t>
            </w:r>
            <w:r w:rsidR="00CA5645">
              <w:rPr>
                <w:color w:val="538DD3"/>
              </w:rPr>
              <w:t>RESPONSIBILITIES</w:t>
            </w:r>
            <w:r w:rsidR="00CA5645">
              <w:rPr>
                <w:color w:val="538DD3"/>
                <w:spacing w:val="-2"/>
              </w:rPr>
              <w:t xml:space="preserve"> </w:t>
            </w:r>
            <w:r w:rsidR="00CA5645">
              <w:t>............................................................................</w:t>
            </w:r>
            <w:r w:rsidR="00CA5645">
              <w:tab/>
              <w:t>6</w:t>
            </w:r>
          </w:hyperlink>
        </w:p>
        <w:p w:rsidR="00E70308" w:rsidRDefault="00B92974">
          <w:pPr>
            <w:pStyle w:val="TOC1"/>
            <w:tabs>
              <w:tab w:val="left" w:pos="1186"/>
              <w:tab w:val="right" w:pos="10835"/>
            </w:tabs>
          </w:pPr>
          <w:hyperlink w:anchor="_TOC_250009" w:history="1">
            <w:r w:rsidR="00CA5645">
              <w:rPr>
                <w:color w:val="538DD3"/>
              </w:rPr>
              <w:t>5.</w:t>
            </w:r>
            <w:r w:rsidR="00CA5645">
              <w:rPr>
                <w:color w:val="538DD3"/>
              </w:rPr>
              <w:tab/>
              <w:t>GENERAL</w:t>
            </w:r>
            <w:r w:rsidR="00CA5645">
              <w:rPr>
                <w:color w:val="538DD3"/>
                <w:spacing w:val="-2"/>
              </w:rPr>
              <w:t xml:space="preserve"> </w:t>
            </w:r>
            <w:r w:rsidR="00CA5645">
              <w:rPr>
                <w:color w:val="538DD3"/>
              </w:rPr>
              <w:t>DUTY</w:t>
            </w:r>
            <w:r w:rsidR="00CA5645">
              <w:rPr>
                <w:color w:val="538DD3"/>
                <w:spacing w:val="-1"/>
              </w:rPr>
              <w:t xml:space="preserve"> </w:t>
            </w:r>
            <w:r w:rsidR="00CA5645">
              <w:t>......................................................................................................</w:t>
            </w:r>
            <w:r w:rsidR="00CA5645">
              <w:tab/>
              <w:t>8</w:t>
            </w:r>
          </w:hyperlink>
        </w:p>
        <w:p w:rsidR="00E70308" w:rsidRDefault="00B92974">
          <w:pPr>
            <w:pStyle w:val="TOC1"/>
            <w:tabs>
              <w:tab w:val="left" w:pos="1186"/>
              <w:tab w:val="right" w:pos="10835"/>
            </w:tabs>
            <w:spacing w:before="139"/>
          </w:pPr>
          <w:hyperlink w:anchor="_TOC_250008" w:history="1">
            <w:r w:rsidR="00CA5645">
              <w:rPr>
                <w:color w:val="538DD3"/>
              </w:rPr>
              <w:t>6.</w:t>
            </w:r>
            <w:r w:rsidR="00CA5645">
              <w:rPr>
                <w:color w:val="538DD3"/>
              </w:rPr>
              <w:tab/>
              <w:t>EQUALITY</w:t>
            </w:r>
            <w:r w:rsidR="00CA5645">
              <w:rPr>
                <w:color w:val="538DD3"/>
                <w:spacing w:val="-5"/>
              </w:rPr>
              <w:t xml:space="preserve"> </w:t>
            </w:r>
            <w:r w:rsidR="00CA5645">
              <w:rPr>
                <w:color w:val="538DD3"/>
              </w:rPr>
              <w:t>OBJECTIVES</w:t>
            </w:r>
            <w:r w:rsidR="00CA5645">
              <w:rPr>
                <w:color w:val="538DD3"/>
                <w:spacing w:val="-1"/>
              </w:rPr>
              <w:t xml:space="preserve"> </w:t>
            </w:r>
            <w:r w:rsidR="00CA5645">
              <w:t>..........................................................................................</w:t>
            </w:r>
            <w:r w:rsidR="00CA5645">
              <w:tab/>
              <w:t>9</w:t>
            </w:r>
          </w:hyperlink>
        </w:p>
        <w:p w:rsidR="00E70308" w:rsidRDefault="00B92974">
          <w:pPr>
            <w:pStyle w:val="TOC1"/>
            <w:tabs>
              <w:tab w:val="left" w:pos="1186"/>
              <w:tab w:val="right" w:pos="10835"/>
            </w:tabs>
          </w:pPr>
          <w:hyperlink w:anchor="_TOC_250007" w:history="1">
            <w:r w:rsidR="00CA5645">
              <w:rPr>
                <w:color w:val="538DD3"/>
              </w:rPr>
              <w:t>7.</w:t>
            </w:r>
            <w:r w:rsidR="00CA5645">
              <w:rPr>
                <w:color w:val="538DD3"/>
              </w:rPr>
              <w:tab/>
              <w:t>ACCESSIBILITY</w:t>
            </w:r>
            <w:r w:rsidR="00CA5645">
              <w:rPr>
                <w:color w:val="538DD3"/>
                <w:spacing w:val="-5"/>
              </w:rPr>
              <w:t xml:space="preserve"> </w:t>
            </w:r>
            <w:r w:rsidR="00CA5645">
              <w:rPr>
                <w:color w:val="538DD3"/>
              </w:rPr>
              <w:t xml:space="preserve">PLANNING </w:t>
            </w:r>
            <w:r w:rsidR="00CA5645">
              <w:t>.....................................................................................</w:t>
            </w:r>
            <w:r w:rsidR="00CA5645">
              <w:tab/>
              <w:t>9</w:t>
            </w:r>
          </w:hyperlink>
        </w:p>
        <w:p w:rsidR="00E70308" w:rsidRDefault="00B92974">
          <w:pPr>
            <w:pStyle w:val="TOC1"/>
            <w:tabs>
              <w:tab w:val="left" w:pos="1186"/>
              <w:tab w:val="right" w:pos="10970"/>
            </w:tabs>
            <w:spacing w:before="139"/>
          </w:pPr>
          <w:hyperlink w:anchor="_TOC_250006" w:history="1">
            <w:r w:rsidR="00CA5645">
              <w:rPr>
                <w:color w:val="538DD3"/>
              </w:rPr>
              <w:t>8.</w:t>
            </w:r>
            <w:r w:rsidR="00CA5645">
              <w:rPr>
                <w:color w:val="538DD3"/>
              </w:rPr>
              <w:tab/>
              <w:t>EQUALITY</w:t>
            </w:r>
            <w:r w:rsidR="00CA5645">
              <w:rPr>
                <w:color w:val="538DD3"/>
                <w:spacing w:val="-5"/>
              </w:rPr>
              <w:t xml:space="preserve"> </w:t>
            </w:r>
            <w:r w:rsidR="00CA5645">
              <w:rPr>
                <w:color w:val="538DD3"/>
              </w:rPr>
              <w:t>INFORMATION</w:t>
            </w:r>
            <w:r w:rsidR="00CA5645">
              <w:rPr>
                <w:color w:val="538DD3"/>
                <w:spacing w:val="-1"/>
              </w:rPr>
              <w:t xml:space="preserve"> </w:t>
            </w:r>
            <w:r w:rsidR="00CA5645">
              <w:t>........................................................................................</w:t>
            </w:r>
            <w:r w:rsidR="00CA5645">
              <w:tab/>
              <w:t>10</w:t>
            </w:r>
          </w:hyperlink>
        </w:p>
        <w:p w:rsidR="00E70308" w:rsidRDefault="00B92974">
          <w:pPr>
            <w:pStyle w:val="TOC1"/>
            <w:tabs>
              <w:tab w:val="left" w:pos="1186"/>
              <w:tab w:val="right" w:pos="10970"/>
            </w:tabs>
          </w:pPr>
          <w:hyperlink w:anchor="_TOC_250005" w:history="1">
            <w:r w:rsidR="00CA5645">
              <w:rPr>
                <w:color w:val="538DD3"/>
              </w:rPr>
              <w:t>9.</w:t>
            </w:r>
            <w:r w:rsidR="00CA5645">
              <w:rPr>
                <w:color w:val="538DD3"/>
              </w:rPr>
              <w:tab/>
              <w:t>OUR</w:t>
            </w:r>
            <w:r w:rsidR="00CA5645">
              <w:rPr>
                <w:color w:val="538DD3"/>
                <w:spacing w:val="-3"/>
              </w:rPr>
              <w:t xml:space="preserve"> </w:t>
            </w:r>
            <w:r w:rsidR="00CA5645">
              <w:rPr>
                <w:color w:val="538DD3"/>
              </w:rPr>
              <w:t>STAFF</w:t>
            </w:r>
            <w:r w:rsidR="00CA5645">
              <w:rPr>
                <w:color w:val="538DD3"/>
                <w:spacing w:val="-2"/>
              </w:rPr>
              <w:t xml:space="preserve"> </w:t>
            </w:r>
            <w:r w:rsidR="00CA5645">
              <w:t>..............................................................................................................</w:t>
            </w:r>
            <w:r w:rsidR="00CA5645">
              <w:tab/>
              <w:t>10</w:t>
            </w:r>
          </w:hyperlink>
        </w:p>
        <w:p w:rsidR="00E70308" w:rsidRDefault="00B92974">
          <w:pPr>
            <w:pStyle w:val="TOC1"/>
            <w:tabs>
              <w:tab w:val="left" w:pos="1186"/>
              <w:tab w:val="right" w:pos="10969"/>
            </w:tabs>
            <w:spacing w:before="140"/>
          </w:pPr>
          <w:hyperlink w:anchor="_TOC_250004" w:history="1">
            <w:r w:rsidR="00CA5645">
              <w:rPr>
                <w:color w:val="538DD3"/>
              </w:rPr>
              <w:t>10.</w:t>
            </w:r>
            <w:r w:rsidR="00CA5645">
              <w:rPr>
                <w:color w:val="538DD3"/>
              </w:rPr>
              <w:tab/>
              <w:t>OUR</w:t>
            </w:r>
            <w:r w:rsidR="00CA5645">
              <w:rPr>
                <w:color w:val="538DD3"/>
                <w:spacing w:val="-3"/>
              </w:rPr>
              <w:t xml:space="preserve"> </w:t>
            </w:r>
            <w:r w:rsidR="00CA5645">
              <w:rPr>
                <w:color w:val="538DD3"/>
              </w:rPr>
              <w:t>PUPILS</w:t>
            </w:r>
            <w:r w:rsidR="00CA5645">
              <w:rPr>
                <w:color w:val="538DD3"/>
                <w:spacing w:val="-4"/>
              </w:rPr>
              <w:t xml:space="preserve"> </w:t>
            </w:r>
            <w:r w:rsidR="00CA5645">
              <w:t>.............................................................................................................</w:t>
            </w:r>
            <w:r w:rsidR="00CA5645">
              <w:tab/>
              <w:t>11</w:t>
            </w:r>
          </w:hyperlink>
        </w:p>
        <w:p w:rsidR="00E70308" w:rsidRDefault="00B92974">
          <w:pPr>
            <w:pStyle w:val="TOC1"/>
            <w:tabs>
              <w:tab w:val="left" w:pos="1186"/>
              <w:tab w:val="right" w:pos="10970"/>
            </w:tabs>
            <w:spacing w:before="136"/>
          </w:pPr>
          <w:hyperlink w:anchor="_TOC_250003" w:history="1">
            <w:r w:rsidR="00CA5645">
              <w:rPr>
                <w:color w:val="538DD3"/>
              </w:rPr>
              <w:t>11.</w:t>
            </w:r>
            <w:r w:rsidR="00CA5645">
              <w:rPr>
                <w:color w:val="538DD3"/>
              </w:rPr>
              <w:tab/>
              <w:t>POSITIVE</w:t>
            </w:r>
            <w:r w:rsidR="00CA5645">
              <w:rPr>
                <w:color w:val="538DD3"/>
                <w:spacing w:val="-4"/>
              </w:rPr>
              <w:t xml:space="preserve"> </w:t>
            </w:r>
            <w:r w:rsidR="00CA5645">
              <w:rPr>
                <w:color w:val="538DD3"/>
              </w:rPr>
              <w:t>ACTION</w:t>
            </w:r>
            <w:r w:rsidR="00CA5645">
              <w:rPr>
                <w:color w:val="538DD3"/>
                <w:spacing w:val="-4"/>
              </w:rPr>
              <w:t xml:space="preserve"> </w:t>
            </w:r>
            <w:r w:rsidR="00CA5645">
              <w:t>....................................................................................................</w:t>
            </w:r>
            <w:r w:rsidR="00CA5645">
              <w:tab/>
              <w:t>12</w:t>
            </w:r>
          </w:hyperlink>
        </w:p>
        <w:p w:rsidR="00E70308" w:rsidRDefault="00B92974">
          <w:pPr>
            <w:pStyle w:val="TOC1"/>
            <w:tabs>
              <w:tab w:val="left" w:pos="1186"/>
              <w:tab w:val="right" w:pos="10969"/>
            </w:tabs>
            <w:spacing w:before="140"/>
          </w:pPr>
          <w:hyperlink w:anchor="_TOC_250002" w:history="1">
            <w:r w:rsidR="00CA5645">
              <w:rPr>
                <w:color w:val="538DD3"/>
              </w:rPr>
              <w:t>12.</w:t>
            </w:r>
            <w:r w:rsidR="00CA5645">
              <w:rPr>
                <w:color w:val="538DD3"/>
              </w:rPr>
              <w:tab/>
              <w:t>BUYING</w:t>
            </w:r>
            <w:r w:rsidR="00CA5645">
              <w:rPr>
                <w:color w:val="538DD3"/>
                <w:spacing w:val="-1"/>
              </w:rPr>
              <w:t xml:space="preserve"> </w:t>
            </w:r>
            <w:r w:rsidR="00CA5645">
              <w:rPr>
                <w:color w:val="538DD3"/>
              </w:rPr>
              <w:t>GOODS</w:t>
            </w:r>
            <w:r w:rsidR="00CA5645">
              <w:rPr>
                <w:color w:val="538DD3"/>
                <w:spacing w:val="-4"/>
              </w:rPr>
              <w:t xml:space="preserve"> </w:t>
            </w:r>
            <w:r w:rsidR="00CA5645">
              <w:rPr>
                <w:color w:val="538DD3"/>
              </w:rPr>
              <w:t>AND</w:t>
            </w:r>
            <w:r w:rsidR="00CA5645">
              <w:rPr>
                <w:color w:val="538DD3"/>
                <w:spacing w:val="-5"/>
              </w:rPr>
              <w:t xml:space="preserve"> </w:t>
            </w:r>
            <w:r w:rsidR="00CA5645">
              <w:rPr>
                <w:color w:val="538DD3"/>
              </w:rPr>
              <w:t>SERVICES</w:t>
            </w:r>
            <w:r w:rsidR="00CA5645">
              <w:t>............................................................................</w:t>
            </w:r>
            <w:r w:rsidR="00CA5645">
              <w:tab/>
              <w:t>13</w:t>
            </w:r>
          </w:hyperlink>
        </w:p>
        <w:p w:rsidR="00E70308" w:rsidRDefault="00B92974">
          <w:pPr>
            <w:pStyle w:val="TOC1"/>
            <w:tabs>
              <w:tab w:val="left" w:pos="1186"/>
              <w:tab w:val="right" w:pos="10969"/>
            </w:tabs>
            <w:spacing w:before="136"/>
          </w:pPr>
          <w:hyperlink w:anchor="_TOC_250001" w:history="1">
            <w:r w:rsidR="00CA5645">
              <w:rPr>
                <w:color w:val="538DD3"/>
              </w:rPr>
              <w:t>13.</w:t>
            </w:r>
            <w:r w:rsidR="00CA5645">
              <w:rPr>
                <w:color w:val="538DD3"/>
              </w:rPr>
              <w:tab/>
              <w:t>BREACHES</w:t>
            </w:r>
            <w:r w:rsidR="00CA5645">
              <w:rPr>
                <w:color w:val="538DD3"/>
                <w:spacing w:val="-3"/>
              </w:rPr>
              <w:t xml:space="preserve"> </w:t>
            </w:r>
            <w:r w:rsidR="00CA5645">
              <w:rPr>
                <w:color w:val="538DD3"/>
              </w:rPr>
              <w:t>OF</w:t>
            </w:r>
            <w:r w:rsidR="00CA5645">
              <w:rPr>
                <w:color w:val="538DD3"/>
                <w:spacing w:val="-2"/>
              </w:rPr>
              <w:t xml:space="preserve"> </w:t>
            </w:r>
            <w:r w:rsidR="00CA5645">
              <w:rPr>
                <w:color w:val="538DD3"/>
              </w:rPr>
              <w:t>THIS</w:t>
            </w:r>
            <w:r w:rsidR="00CA5645">
              <w:rPr>
                <w:color w:val="538DD3"/>
                <w:spacing w:val="-4"/>
              </w:rPr>
              <w:t xml:space="preserve"> </w:t>
            </w:r>
            <w:r w:rsidR="00CA5645">
              <w:rPr>
                <w:color w:val="538DD3"/>
              </w:rPr>
              <w:t>POLICY</w:t>
            </w:r>
            <w:r w:rsidR="00CA5645">
              <w:rPr>
                <w:color w:val="538DD3"/>
                <w:spacing w:val="-1"/>
              </w:rPr>
              <w:t xml:space="preserve"> </w:t>
            </w:r>
            <w:r w:rsidR="00CA5645">
              <w:t>..................................................................................</w:t>
            </w:r>
            <w:r w:rsidR="00CA5645">
              <w:tab/>
              <w:t>13</w:t>
            </w:r>
          </w:hyperlink>
        </w:p>
        <w:p w:rsidR="00E70308" w:rsidRDefault="00B92974">
          <w:pPr>
            <w:pStyle w:val="TOC1"/>
            <w:tabs>
              <w:tab w:val="left" w:pos="1186"/>
              <w:tab w:val="right" w:pos="10969"/>
            </w:tabs>
            <w:spacing w:before="140"/>
          </w:pPr>
          <w:hyperlink w:anchor="_TOC_250000" w:history="1">
            <w:r w:rsidR="00CA5645">
              <w:rPr>
                <w:color w:val="538DD3"/>
              </w:rPr>
              <w:t>14.</w:t>
            </w:r>
            <w:r w:rsidR="00CA5645">
              <w:rPr>
                <w:color w:val="538DD3"/>
              </w:rPr>
              <w:tab/>
              <w:t>MONITORING</w:t>
            </w:r>
            <w:r w:rsidR="00CA5645">
              <w:rPr>
                <w:color w:val="538DD3"/>
                <w:spacing w:val="-3"/>
              </w:rPr>
              <w:t xml:space="preserve"> </w:t>
            </w:r>
            <w:r w:rsidR="00CA5645">
              <w:rPr>
                <w:color w:val="538DD3"/>
              </w:rPr>
              <w:t>AND</w:t>
            </w:r>
            <w:r w:rsidR="00CA5645">
              <w:rPr>
                <w:color w:val="538DD3"/>
                <w:spacing w:val="-4"/>
              </w:rPr>
              <w:t xml:space="preserve"> </w:t>
            </w:r>
            <w:r w:rsidR="00CA5645">
              <w:rPr>
                <w:color w:val="538DD3"/>
              </w:rPr>
              <w:t xml:space="preserve">REVIEW </w:t>
            </w:r>
            <w:r w:rsidR="00CA5645">
              <w:t>....................................................................................</w:t>
            </w:r>
            <w:r w:rsidR="00CA5645">
              <w:tab/>
              <w:t>14</w:t>
            </w:r>
          </w:hyperlink>
        </w:p>
        <w:p w:rsidR="00E70308" w:rsidRDefault="00CA5645">
          <w:pPr>
            <w:pStyle w:val="TOC2"/>
            <w:tabs>
              <w:tab w:val="right" w:pos="10969"/>
            </w:tabs>
            <w:spacing w:before="549"/>
          </w:pPr>
          <w:r>
            <w:rPr>
              <w:color w:val="538DD3"/>
            </w:rPr>
            <w:t>APPENDIX</w:t>
          </w:r>
          <w:r>
            <w:rPr>
              <w:color w:val="538DD3"/>
              <w:spacing w:val="-2"/>
            </w:rPr>
            <w:t xml:space="preserve"> </w:t>
          </w:r>
          <w:r>
            <w:rPr>
              <w:color w:val="538DD3"/>
            </w:rPr>
            <w:t>A</w:t>
          </w:r>
          <w:r>
            <w:rPr>
              <w:color w:val="538DD3"/>
              <w:spacing w:val="1"/>
            </w:rPr>
            <w:t xml:space="preserve"> </w:t>
          </w:r>
          <w:r>
            <w:rPr>
              <w:color w:val="538DD3"/>
            </w:rPr>
            <w:t>–</w:t>
          </w:r>
          <w:r>
            <w:rPr>
              <w:color w:val="538DD3"/>
              <w:spacing w:val="-2"/>
            </w:rPr>
            <w:t xml:space="preserve"> </w:t>
          </w:r>
          <w:r>
            <w:rPr>
              <w:color w:val="538DD3"/>
            </w:rPr>
            <w:t>GUIDANCE</w:t>
          </w:r>
          <w:r>
            <w:rPr>
              <w:color w:val="538DD3"/>
              <w:spacing w:val="-1"/>
            </w:rPr>
            <w:t xml:space="preserve"> </w:t>
          </w:r>
          <w:r>
            <w:rPr>
              <w:color w:val="538DD3"/>
            </w:rPr>
            <w:t>ON</w:t>
          </w:r>
          <w:r>
            <w:rPr>
              <w:color w:val="538DD3"/>
              <w:spacing w:val="-1"/>
            </w:rPr>
            <w:t xml:space="preserve"> </w:t>
          </w:r>
          <w:r>
            <w:rPr>
              <w:color w:val="538DD3"/>
            </w:rPr>
            <w:t>THE</w:t>
          </w:r>
          <w:r>
            <w:rPr>
              <w:color w:val="538DD3"/>
              <w:spacing w:val="-1"/>
            </w:rPr>
            <w:t xml:space="preserve"> </w:t>
          </w:r>
          <w:r>
            <w:rPr>
              <w:color w:val="538DD3"/>
            </w:rPr>
            <w:t>EQUALITY ACT</w:t>
          </w:r>
          <w:r>
            <w:rPr>
              <w:color w:val="538DD3"/>
              <w:spacing w:val="-4"/>
            </w:rPr>
            <w:t xml:space="preserve"> </w:t>
          </w:r>
          <w:r>
            <w:rPr>
              <w:color w:val="538DD3"/>
            </w:rPr>
            <w:t>2010</w:t>
          </w:r>
          <w:r>
            <w:rPr>
              <w:color w:val="538DD3"/>
              <w:spacing w:val="3"/>
            </w:rPr>
            <w:t xml:space="preserve"> </w:t>
          </w:r>
          <w:r>
            <w:rPr>
              <w:color w:val="538DD3"/>
            </w:rPr>
            <w:t>(“The</w:t>
          </w:r>
          <w:r>
            <w:rPr>
              <w:color w:val="538DD3"/>
              <w:spacing w:val="-3"/>
            </w:rPr>
            <w:t xml:space="preserve"> </w:t>
          </w:r>
          <w:r>
            <w:rPr>
              <w:color w:val="538DD3"/>
            </w:rPr>
            <w:t>Act”)</w:t>
          </w:r>
          <w:r>
            <w:rPr>
              <w:color w:val="538DD3"/>
              <w:spacing w:val="-1"/>
            </w:rPr>
            <w:t xml:space="preserve"> </w:t>
          </w:r>
          <w:r>
            <w:t>..................</w:t>
          </w:r>
          <w:r>
            <w:tab/>
            <w:t>15</w:t>
          </w:r>
        </w:p>
        <w:p w:rsidR="00E70308" w:rsidRDefault="00CA5645">
          <w:pPr>
            <w:pStyle w:val="TOC2"/>
            <w:tabs>
              <w:tab w:val="right" w:pos="10970"/>
            </w:tabs>
          </w:pPr>
          <w:r>
            <w:rPr>
              <w:color w:val="538DD3"/>
            </w:rPr>
            <w:t>APPENDIX</w:t>
          </w:r>
          <w:r>
            <w:rPr>
              <w:color w:val="538DD3"/>
              <w:spacing w:val="-2"/>
            </w:rPr>
            <w:t xml:space="preserve"> </w:t>
          </w:r>
          <w:r>
            <w:rPr>
              <w:color w:val="538DD3"/>
            </w:rPr>
            <w:t>B</w:t>
          </w:r>
          <w:r>
            <w:rPr>
              <w:color w:val="538DD3"/>
              <w:spacing w:val="2"/>
            </w:rPr>
            <w:t xml:space="preserve"> </w:t>
          </w:r>
          <w:r>
            <w:rPr>
              <w:color w:val="538DD3"/>
            </w:rPr>
            <w:t>–</w:t>
          </w:r>
          <w:r>
            <w:rPr>
              <w:color w:val="538DD3"/>
              <w:spacing w:val="-2"/>
            </w:rPr>
            <w:t xml:space="preserve"> </w:t>
          </w:r>
          <w:r>
            <w:rPr>
              <w:color w:val="538DD3"/>
            </w:rPr>
            <w:t>HOW</w:t>
          </w:r>
          <w:r>
            <w:rPr>
              <w:color w:val="538DD3"/>
              <w:spacing w:val="-1"/>
            </w:rPr>
            <w:t xml:space="preserve"> </w:t>
          </w:r>
          <w:r>
            <w:rPr>
              <w:color w:val="538DD3"/>
            </w:rPr>
            <w:t>WE</w:t>
          </w:r>
          <w:r>
            <w:rPr>
              <w:color w:val="538DD3"/>
              <w:spacing w:val="-1"/>
            </w:rPr>
            <w:t xml:space="preserve"> </w:t>
          </w:r>
          <w:r>
            <w:rPr>
              <w:color w:val="538DD3"/>
            </w:rPr>
            <w:t>ARE</w:t>
          </w:r>
          <w:r>
            <w:rPr>
              <w:color w:val="538DD3"/>
              <w:spacing w:val="-3"/>
            </w:rPr>
            <w:t xml:space="preserve"> </w:t>
          </w:r>
          <w:r>
            <w:rPr>
              <w:color w:val="538DD3"/>
            </w:rPr>
            <w:t>COMPLYING</w:t>
          </w:r>
          <w:r>
            <w:rPr>
              <w:color w:val="538DD3"/>
              <w:spacing w:val="-3"/>
            </w:rPr>
            <w:t xml:space="preserve"> </w:t>
          </w:r>
          <w:r>
            <w:rPr>
              <w:color w:val="538DD3"/>
            </w:rPr>
            <w:t>WITH OUR</w:t>
          </w:r>
          <w:r>
            <w:rPr>
              <w:color w:val="538DD3"/>
              <w:spacing w:val="1"/>
            </w:rPr>
            <w:t xml:space="preserve"> </w:t>
          </w:r>
          <w:r>
            <w:rPr>
              <w:color w:val="538DD3"/>
            </w:rPr>
            <w:t>GENERAL DUTY</w:t>
          </w:r>
          <w:r>
            <w:rPr>
              <w:color w:val="538DD3"/>
              <w:spacing w:val="1"/>
            </w:rPr>
            <w:t xml:space="preserve"> </w:t>
          </w:r>
          <w:r>
            <w:t>...........</w:t>
          </w:r>
          <w:r>
            <w:tab/>
            <w:t>20</w:t>
          </w:r>
        </w:p>
        <w:p w:rsidR="00E70308" w:rsidRDefault="00CA5645">
          <w:pPr>
            <w:pStyle w:val="TOC2"/>
            <w:tabs>
              <w:tab w:val="right" w:pos="10969"/>
            </w:tabs>
            <w:spacing w:before="136"/>
          </w:pPr>
          <w:r>
            <w:rPr>
              <w:color w:val="538DD3"/>
            </w:rPr>
            <w:t>APPENDIX</w:t>
          </w:r>
          <w:r>
            <w:rPr>
              <w:color w:val="538DD3"/>
              <w:spacing w:val="-1"/>
            </w:rPr>
            <w:t xml:space="preserve"> </w:t>
          </w:r>
          <w:r>
            <w:rPr>
              <w:color w:val="538DD3"/>
            </w:rPr>
            <w:t>C</w:t>
          </w:r>
          <w:r>
            <w:rPr>
              <w:color w:val="538DD3"/>
              <w:spacing w:val="-2"/>
            </w:rPr>
            <w:t xml:space="preserve"> </w:t>
          </w:r>
          <w:r>
            <w:rPr>
              <w:color w:val="538DD3"/>
            </w:rPr>
            <w:t>– OUR</w:t>
          </w:r>
          <w:r>
            <w:rPr>
              <w:color w:val="538DD3"/>
              <w:spacing w:val="-4"/>
            </w:rPr>
            <w:t xml:space="preserve"> </w:t>
          </w:r>
          <w:r>
            <w:rPr>
              <w:color w:val="538DD3"/>
            </w:rPr>
            <w:t>CURRENT</w:t>
          </w:r>
          <w:r>
            <w:rPr>
              <w:color w:val="538DD3"/>
              <w:spacing w:val="-2"/>
            </w:rPr>
            <w:t xml:space="preserve"> </w:t>
          </w:r>
          <w:r>
            <w:rPr>
              <w:color w:val="538DD3"/>
            </w:rPr>
            <w:t>EQUALITY</w:t>
          </w:r>
          <w:r>
            <w:rPr>
              <w:color w:val="538DD3"/>
              <w:spacing w:val="-3"/>
            </w:rPr>
            <w:t xml:space="preserve"> </w:t>
          </w:r>
          <w:r>
            <w:rPr>
              <w:color w:val="538DD3"/>
            </w:rPr>
            <w:t>OBJECTIVES</w:t>
          </w:r>
          <w:r>
            <w:rPr>
              <w:color w:val="538DD3"/>
              <w:spacing w:val="1"/>
            </w:rPr>
            <w:t xml:space="preserve"> </w:t>
          </w:r>
          <w:r>
            <w:t>.....................................</w:t>
          </w:r>
          <w:r>
            <w:tab/>
            <w:t>21</w:t>
          </w:r>
        </w:p>
        <w:p w:rsidR="00E70308" w:rsidRDefault="00CA5645">
          <w:pPr>
            <w:pStyle w:val="TOC2"/>
            <w:tabs>
              <w:tab w:val="right" w:pos="10969"/>
            </w:tabs>
          </w:pPr>
          <w:r>
            <w:rPr>
              <w:color w:val="538DD3"/>
            </w:rPr>
            <w:t>APPENDIX</w:t>
          </w:r>
          <w:r>
            <w:rPr>
              <w:color w:val="538DD3"/>
              <w:spacing w:val="-1"/>
            </w:rPr>
            <w:t xml:space="preserve"> </w:t>
          </w:r>
          <w:r>
            <w:rPr>
              <w:color w:val="538DD3"/>
            </w:rPr>
            <w:t>D</w:t>
          </w:r>
          <w:r>
            <w:rPr>
              <w:color w:val="538DD3"/>
              <w:spacing w:val="-3"/>
            </w:rPr>
            <w:t xml:space="preserve"> </w:t>
          </w:r>
          <w:r>
            <w:rPr>
              <w:color w:val="538DD3"/>
            </w:rPr>
            <w:t>–</w:t>
          </w:r>
          <w:r>
            <w:rPr>
              <w:color w:val="538DD3"/>
              <w:spacing w:val="-1"/>
            </w:rPr>
            <w:t xml:space="preserve"> </w:t>
          </w:r>
          <w:r>
            <w:rPr>
              <w:color w:val="538DD3"/>
            </w:rPr>
            <w:t>EQUALITY</w:t>
          </w:r>
          <w:r>
            <w:rPr>
              <w:color w:val="538DD3"/>
              <w:spacing w:val="-2"/>
            </w:rPr>
            <w:t xml:space="preserve"> </w:t>
          </w:r>
          <w:r>
            <w:rPr>
              <w:color w:val="538DD3"/>
            </w:rPr>
            <w:t>ACTION</w:t>
          </w:r>
          <w:r>
            <w:rPr>
              <w:color w:val="538DD3"/>
              <w:spacing w:val="-4"/>
            </w:rPr>
            <w:t xml:space="preserve"> </w:t>
          </w:r>
          <w:r>
            <w:rPr>
              <w:color w:val="538DD3"/>
            </w:rPr>
            <w:t>PLAN</w:t>
          </w:r>
          <w:r>
            <w:rPr>
              <w:color w:val="538DD3"/>
              <w:spacing w:val="-3"/>
            </w:rPr>
            <w:t xml:space="preserve"> </w:t>
          </w:r>
          <w:r>
            <w:t>...............................................................</w:t>
          </w:r>
          <w:r>
            <w:tab/>
            <w:t>22</w:t>
          </w:r>
        </w:p>
        <w:p w:rsidR="00E70308" w:rsidRDefault="00CA5645">
          <w:pPr>
            <w:pStyle w:val="TOC2"/>
            <w:tabs>
              <w:tab w:val="right" w:pos="10969"/>
            </w:tabs>
            <w:spacing w:before="137"/>
          </w:pPr>
          <w:r>
            <w:rPr>
              <w:color w:val="538DD3"/>
            </w:rPr>
            <w:t>APPENDIX</w:t>
          </w:r>
          <w:r>
            <w:rPr>
              <w:color w:val="538DD3"/>
              <w:spacing w:val="-3"/>
            </w:rPr>
            <w:t xml:space="preserve"> </w:t>
          </w:r>
          <w:r>
            <w:rPr>
              <w:color w:val="538DD3"/>
            </w:rPr>
            <w:t>E –</w:t>
          </w:r>
          <w:r>
            <w:rPr>
              <w:color w:val="538DD3"/>
              <w:spacing w:val="-3"/>
            </w:rPr>
            <w:t xml:space="preserve"> </w:t>
          </w:r>
          <w:r>
            <w:rPr>
              <w:color w:val="538DD3"/>
            </w:rPr>
            <w:t>OUR</w:t>
          </w:r>
          <w:r>
            <w:rPr>
              <w:color w:val="538DD3"/>
              <w:spacing w:val="-4"/>
            </w:rPr>
            <w:t xml:space="preserve"> </w:t>
          </w:r>
          <w:r>
            <w:rPr>
              <w:color w:val="538DD3"/>
            </w:rPr>
            <w:t>ACCESSIBILITY</w:t>
          </w:r>
          <w:r>
            <w:rPr>
              <w:color w:val="538DD3"/>
              <w:spacing w:val="-4"/>
            </w:rPr>
            <w:t xml:space="preserve"> </w:t>
          </w:r>
          <w:r>
            <w:rPr>
              <w:color w:val="538DD3"/>
            </w:rPr>
            <w:t xml:space="preserve">PLAN </w:t>
          </w:r>
          <w:r>
            <w:t>............................................................</w:t>
          </w:r>
          <w:r>
            <w:tab/>
            <w:t>23</w:t>
          </w:r>
        </w:p>
      </w:sdtContent>
    </w:sdt>
    <w:p w:rsidR="00E70308" w:rsidRDefault="00E70308">
      <w:pPr>
        <w:sectPr w:rsidR="00E70308">
          <w:pgSz w:w="11910" w:h="16840"/>
          <w:pgMar w:top="900" w:right="80" w:bottom="1100" w:left="100" w:header="0" w:footer="876" w:gutter="0"/>
          <w:cols w:space="720"/>
        </w:sectPr>
      </w:pPr>
    </w:p>
    <w:p w:rsidR="00E70308" w:rsidRDefault="00CA5645">
      <w:pPr>
        <w:pStyle w:val="Heading1"/>
        <w:numPr>
          <w:ilvl w:val="0"/>
          <w:numId w:val="3"/>
        </w:numPr>
        <w:tabs>
          <w:tab w:val="left" w:pos="1472"/>
          <w:tab w:val="left" w:pos="1473"/>
        </w:tabs>
        <w:spacing w:before="66"/>
      </w:pPr>
      <w:bookmarkStart w:id="1" w:name="_TOC_250013"/>
      <w:r>
        <w:rPr>
          <w:color w:val="538DD3"/>
        </w:rPr>
        <w:lastRenderedPageBreak/>
        <w:t>INTRODUCTION</w:t>
      </w:r>
      <w:r>
        <w:rPr>
          <w:color w:val="538DD3"/>
          <w:spacing w:val="-2"/>
        </w:rPr>
        <w:t xml:space="preserve"> </w:t>
      </w:r>
      <w:r>
        <w:rPr>
          <w:color w:val="538DD3"/>
        </w:rPr>
        <w:t>AND</w:t>
      </w:r>
      <w:r>
        <w:rPr>
          <w:color w:val="538DD3"/>
          <w:spacing w:val="-2"/>
        </w:rPr>
        <w:t xml:space="preserve"> </w:t>
      </w:r>
      <w:r>
        <w:rPr>
          <w:color w:val="538DD3"/>
        </w:rPr>
        <w:t>SCHOOL</w:t>
      </w:r>
      <w:r>
        <w:rPr>
          <w:color w:val="538DD3"/>
          <w:spacing w:val="-2"/>
        </w:rPr>
        <w:t xml:space="preserve"> </w:t>
      </w:r>
      <w:bookmarkEnd w:id="1"/>
      <w:r>
        <w:rPr>
          <w:color w:val="538DD3"/>
        </w:rPr>
        <w:t>COMMITMENT</w:t>
      </w:r>
    </w:p>
    <w:p w:rsidR="00E70308" w:rsidRDefault="00E70308">
      <w:pPr>
        <w:pStyle w:val="BodyText"/>
        <w:spacing w:before="1"/>
        <w:rPr>
          <w:b/>
        </w:rPr>
      </w:pPr>
    </w:p>
    <w:p w:rsidR="00E70308" w:rsidRDefault="00CA5645">
      <w:pPr>
        <w:pStyle w:val="ListParagraph"/>
        <w:numPr>
          <w:ilvl w:val="1"/>
          <w:numId w:val="3"/>
        </w:numPr>
        <w:tabs>
          <w:tab w:val="left" w:pos="1473"/>
        </w:tabs>
        <w:ind w:right="893"/>
        <w:jc w:val="both"/>
      </w:pPr>
      <w:r>
        <w:t>The</w:t>
      </w:r>
      <w:r>
        <w:rPr>
          <w:spacing w:val="-4"/>
        </w:rPr>
        <w:t xml:space="preserve"> </w:t>
      </w:r>
      <w:r>
        <w:t>Equality</w:t>
      </w:r>
      <w:r>
        <w:rPr>
          <w:spacing w:val="-3"/>
        </w:rPr>
        <w:t xml:space="preserve"> </w:t>
      </w:r>
      <w:r>
        <w:t>Act</w:t>
      </w:r>
      <w:r>
        <w:rPr>
          <w:spacing w:val="-5"/>
        </w:rPr>
        <w:t xml:space="preserve"> </w:t>
      </w:r>
      <w:r>
        <w:t>2010</w:t>
      </w:r>
      <w:r>
        <w:rPr>
          <w:spacing w:val="-6"/>
        </w:rPr>
        <w:t xml:space="preserve"> </w:t>
      </w:r>
      <w:r>
        <w:t>(“the</w:t>
      </w:r>
      <w:r>
        <w:rPr>
          <w:spacing w:val="-3"/>
        </w:rPr>
        <w:t xml:space="preserve"> </w:t>
      </w:r>
      <w:r>
        <w:t>Act”)</w:t>
      </w:r>
      <w:r>
        <w:rPr>
          <w:spacing w:val="-5"/>
        </w:rPr>
        <w:t xml:space="preserve"> </w:t>
      </w:r>
      <w:r>
        <w:t>applies</w:t>
      </w:r>
      <w:r>
        <w:rPr>
          <w:spacing w:val="-3"/>
        </w:rPr>
        <w:t xml:space="preserve"> </w:t>
      </w:r>
      <w:r>
        <w:t>to</w:t>
      </w:r>
      <w:r>
        <w:rPr>
          <w:spacing w:val="-5"/>
        </w:rPr>
        <w:t xml:space="preserve"> </w:t>
      </w:r>
      <w:r>
        <w:t>all</w:t>
      </w:r>
      <w:r>
        <w:rPr>
          <w:spacing w:val="-5"/>
        </w:rPr>
        <w:t xml:space="preserve"> </w:t>
      </w:r>
      <w:r>
        <w:t>schools.</w:t>
      </w:r>
      <w:r>
        <w:rPr>
          <w:spacing w:val="-2"/>
        </w:rPr>
        <w:t xml:space="preserve"> </w:t>
      </w:r>
      <w:r>
        <w:t>The</w:t>
      </w:r>
      <w:r>
        <w:rPr>
          <w:spacing w:val="-3"/>
        </w:rPr>
        <w:t xml:space="preserve"> </w:t>
      </w:r>
      <w:r>
        <w:t>Act</w:t>
      </w:r>
      <w:r>
        <w:rPr>
          <w:spacing w:val="-5"/>
        </w:rPr>
        <w:t xml:space="preserve"> </w:t>
      </w:r>
      <w:r>
        <w:t>created</w:t>
      </w:r>
      <w:r>
        <w:rPr>
          <w:spacing w:val="-3"/>
        </w:rPr>
        <w:t xml:space="preserve"> </w:t>
      </w:r>
      <w:r>
        <w:t>a</w:t>
      </w:r>
      <w:r>
        <w:rPr>
          <w:spacing w:val="-5"/>
        </w:rPr>
        <w:t xml:space="preserve"> </w:t>
      </w:r>
      <w:r>
        <w:t>single</w:t>
      </w:r>
      <w:r>
        <w:rPr>
          <w:spacing w:val="-4"/>
        </w:rPr>
        <w:t xml:space="preserve"> </w:t>
      </w:r>
      <w:r>
        <w:t>legal</w:t>
      </w:r>
      <w:r>
        <w:rPr>
          <w:spacing w:val="-4"/>
        </w:rPr>
        <w:t xml:space="preserve"> </w:t>
      </w:r>
      <w:r>
        <w:t>framework</w:t>
      </w:r>
      <w:r>
        <w:rPr>
          <w:spacing w:val="-59"/>
        </w:rPr>
        <w:t xml:space="preserve"> </w:t>
      </w:r>
      <w:r>
        <w:t>to</w:t>
      </w:r>
      <w:r>
        <w:rPr>
          <w:spacing w:val="-10"/>
        </w:rPr>
        <w:t xml:space="preserve"> </w:t>
      </w:r>
      <w:r>
        <w:t>protect</w:t>
      </w:r>
      <w:r>
        <w:rPr>
          <w:spacing w:val="-8"/>
        </w:rPr>
        <w:t xml:space="preserve"> </w:t>
      </w:r>
      <w:r>
        <w:t>individuals</w:t>
      </w:r>
      <w:r>
        <w:rPr>
          <w:spacing w:val="-9"/>
        </w:rPr>
        <w:t xml:space="preserve"> </w:t>
      </w:r>
      <w:r>
        <w:t>with</w:t>
      </w:r>
      <w:r>
        <w:rPr>
          <w:spacing w:val="-9"/>
        </w:rPr>
        <w:t xml:space="preserve"> </w:t>
      </w:r>
      <w:r>
        <w:t>protected</w:t>
      </w:r>
      <w:r>
        <w:rPr>
          <w:spacing w:val="-12"/>
        </w:rPr>
        <w:t xml:space="preserve"> </w:t>
      </w:r>
      <w:r>
        <w:t>characteristics</w:t>
      </w:r>
      <w:r>
        <w:rPr>
          <w:spacing w:val="-12"/>
        </w:rPr>
        <w:t xml:space="preserve"> </w:t>
      </w:r>
      <w:r>
        <w:t>from</w:t>
      </w:r>
      <w:r>
        <w:rPr>
          <w:spacing w:val="-4"/>
        </w:rPr>
        <w:t xml:space="preserve"> </w:t>
      </w:r>
      <w:r>
        <w:t>different</w:t>
      </w:r>
      <w:r>
        <w:rPr>
          <w:spacing w:val="-11"/>
        </w:rPr>
        <w:t xml:space="preserve"> </w:t>
      </w:r>
      <w:r>
        <w:t>types</w:t>
      </w:r>
      <w:r>
        <w:rPr>
          <w:spacing w:val="-11"/>
        </w:rPr>
        <w:t xml:space="preserve"> </w:t>
      </w:r>
      <w:r>
        <w:t>of</w:t>
      </w:r>
      <w:r>
        <w:rPr>
          <w:spacing w:val="-9"/>
        </w:rPr>
        <w:t xml:space="preserve"> </w:t>
      </w:r>
      <w:r>
        <w:t>unlawful</w:t>
      </w:r>
      <w:r>
        <w:rPr>
          <w:spacing w:val="-10"/>
        </w:rPr>
        <w:t xml:space="preserve"> </w:t>
      </w:r>
      <w:r>
        <w:t>discrimination,</w:t>
      </w:r>
      <w:r>
        <w:rPr>
          <w:spacing w:val="-59"/>
        </w:rPr>
        <w:t xml:space="preserve"> </w:t>
      </w:r>
      <w:r>
        <w:t>harassment and victimisation. It also created a Public Sector Equality Duty (“PSED”) which is</w:t>
      </w:r>
      <w:r>
        <w:rPr>
          <w:spacing w:val="1"/>
        </w:rPr>
        <w:t xml:space="preserve"> </w:t>
      </w:r>
      <w:r>
        <w:t>made</w:t>
      </w:r>
      <w:r>
        <w:rPr>
          <w:spacing w:val="-6"/>
        </w:rPr>
        <w:t xml:space="preserve"> </w:t>
      </w:r>
      <w:r>
        <w:t>up</w:t>
      </w:r>
      <w:r>
        <w:rPr>
          <w:spacing w:val="-6"/>
        </w:rPr>
        <w:t xml:space="preserve"> </w:t>
      </w:r>
      <w:r>
        <w:t>of</w:t>
      </w:r>
      <w:r>
        <w:rPr>
          <w:spacing w:val="-5"/>
        </w:rPr>
        <w:t xml:space="preserve"> </w:t>
      </w:r>
      <w:r>
        <w:t>a</w:t>
      </w:r>
      <w:r>
        <w:rPr>
          <w:spacing w:val="-5"/>
        </w:rPr>
        <w:t xml:space="preserve"> </w:t>
      </w:r>
      <w:r>
        <w:t>general</w:t>
      </w:r>
      <w:r>
        <w:rPr>
          <w:spacing w:val="-7"/>
        </w:rPr>
        <w:t xml:space="preserve"> </w:t>
      </w:r>
      <w:r>
        <w:t>equality</w:t>
      </w:r>
      <w:r>
        <w:rPr>
          <w:spacing w:val="-5"/>
        </w:rPr>
        <w:t xml:space="preserve"> </w:t>
      </w:r>
      <w:r>
        <w:t>duty</w:t>
      </w:r>
      <w:r>
        <w:rPr>
          <w:spacing w:val="-5"/>
        </w:rPr>
        <w:t xml:space="preserve"> </w:t>
      </w:r>
      <w:r>
        <w:t>supported</w:t>
      </w:r>
      <w:r>
        <w:rPr>
          <w:spacing w:val="-6"/>
        </w:rPr>
        <w:t xml:space="preserve"> </w:t>
      </w:r>
      <w:r>
        <w:t>by</w:t>
      </w:r>
      <w:r>
        <w:rPr>
          <w:spacing w:val="-7"/>
        </w:rPr>
        <w:t xml:space="preserve"> </w:t>
      </w:r>
      <w:r>
        <w:t>specific</w:t>
      </w:r>
      <w:r>
        <w:rPr>
          <w:spacing w:val="-5"/>
        </w:rPr>
        <w:t xml:space="preserve"> </w:t>
      </w:r>
      <w:r>
        <w:t>equality</w:t>
      </w:r>
      <w:r>
        <w:rPr>
          <w:spacing w:val="-5"/>
        </w:rPr>
        <w:t xml:space="preserve"> </w:t>
      </w:r>
      <w:r>
        <w:t>duties.</w:t>
      </w:r>
      <w:r>
        <w:rPr>
          <w:spacing w:val="-5"/>
        </w:rPr>
        <w:t xml:space="preserve"> </w:t>
      </w:r>
      <w:r>
        <w:t>The</w:t>
      </w:r>
      <w:r>
        <w:rPr>
          <w:spacing w:val="-6"/>
        </w:rPr>
        <w:t xml:space="preserve"> </w:t>
      </w:r>
      <w:r>
        <w:t>PSED</w:t>
      </w:r>
      <w:r>
        <w:rPr>
          <w:spacing w:val="-6"/>
        </w:rPr>
        <w:t xml:space="preserve"> </w:t>
      </w:r>
      <w:r>
        <w:t>applies</w:t>
      </w:r>
      <w:r>
        <w:rPr>
          <w:spacing w:val="-6"/>
        </w:rPr>
        <w:t xml:space="preserve"> </w:t>
      </w:r>
      <w:r>
        <w:t>to</w:t>
      </w:r>
      <w:r>
        <w:rPr>
          <w:spacing w:val="-5"/>
        </w:rPr>
        <w:t xml:space="preserve"> </w:t>
      </w:r>
      <w:r>
        <w:t>all</w:t>
      </w:r>
      <w:r>
        <w:rPr>
          <w:spacing w:val="-59"/>
        </w:rPr>
        <w:t xml:space="preserve"> </w:t>
      </w:r>
      <w:r>
        <w:t>public bodies including schools.</w:t>
      </w:r>
    </w:p>
    <w:p w:rsidR="00E70308" w:rsidRDefault="00E70308">
      <w:pPr>
        <w:pStyle w:val="BodyText"/>
        <w:spacing w:before="10"/>
        <w:rPr>
          <w:sz w:val="21"/>
        </w:rPr>
      </w:pPr>
    </w:p>
    <w:p w:rsidR="00E70308" w:rsidRDefault="00CA5645">
      <w:pPr>
        <w:pStyle w:val="ListParagraph"/>
        <w:numPr>
          <w:ilvl w:val="1"/>
          <w:numId w:val="3"/>
        </w:numPr>
        <w:tabs>
          <w:tab w:val="left" w:pos="1473"/>
        </w:tabs>
        <w:spacing w:before="1"/>
        <w:ind w:right="892"/>
        <w:jc w:val="both"/>
      </w:pPr>
      <w:r>
        <w:t>The general duty is set out in S149 of the Act and requires schools to have “due regard” to the</w:t>
      </w:r>
      <w:r>
        <w:rPr>
          <w:spacing w:val="1"/>
        </w:rPr>
        <w:t xml:space="preserve"> </w:t>
      </w:r>
      <w:r>
        <w:t>need to eliminate unlawful discrimination, harassment and victimisation and any other conduct</w:t>
      </w:r>
      <w:r>
        <w:rPr>
          <w:spacing w:val="1"/>
        </w:rPr>
        <w:t xml:space="preserve"> </w:t>
      </w:r>
      <w:r>
        <w:t>prohibited by the Act; to advance equality of opportunity and, to foster good relations between</w:t>
      </w:r>
      <w:r>
        <w:rPr>
          <w:spacing w:val="1"/>
        </w:rPr>
        <w:t xml:space="preserve"> </w:t>
      </w:r>
      <w:r>
        <w:t>people who share a protected characteristic and those who do not. The specific equality duties</w:t>
      </w:r>
      <w:r>
        <w:rPr>
          <w:spacing w:val="1"/>
        </w:rPr>
        <w:t xml:space="preserve"> </w:t>
      </w:r>
      <w:r>
        <w:t>contained</w:t>
      </w:r>
      <w:r>
        <w:rPr>
          <w:spacing w:val="-11"/>
        </w:rPr>
        <w:t xml:space="preserve"> </w:t>
      </w:r>
      <w:r>
        <w:t>in</w:t>
      </w:r>
      <w:r>
        <w:rPr>
          <w:spacing w:val="-10"/>
        </w:rPr>
        <w:t xml:space="preserve"> </w:t>
      </w:r>
      <w:r>
        <w:t>the</w:t>
      </w:r>
      <w:r>
        <w:rPr>
          <w:spacing w:val="-11"/>
        </w:rPr>
        <w:t xml:space="preserve"> </w:t>
      </w:r>
      <w:r>
        <w:t>Equality</w:t>
      </w:r>
      <w:r>
        <w:rPr>
          <w:spacing w:val="-13"/>
        </w:rPr>
        <w:t xml:space="preserve"> </w:t>
      </w:r>
      <w:r>
        <w:t>Act</w:t>
      </w:r>
      <w:r>
        <w:rPr>
          <w:spacing w:val="-9"/>
        </w:rPr>
        <w:t xml:space="preserve"> </w:t>
      </w:r>
      <w:r>
        <w:t>2010</w:t>
      </w:r>
      <w:r>
        <w:rPr>
          <w:spacing w:val="-11"/>
        </w:rPr>
        <w:t xml:space="preserve"> </w:t>
      </w:r>
      <w:r>
        <w:t>(Specific</w:t>
      </w:r>
      <w:r>
        <w:rPr>
          <w:spacing w:val="-11"/>
        </w:rPr>
        <w:t xml:space="preserve"> </w:t>
      </w:r>
      <w:r>
        <w:t>Duties</w:t>
      </w:r>
      <w:r>
        <w:rPr>
          <w:spacing w:val="-12"/>
        </w:rPr>
        <w:t xml:space="preserve"> </w:t>
      </w:r>
      <w:r>
        <w:t>and</w:t>
      </w:r>
      <w:r>
        <w:rPr>
          <w:spacing w:val="-10"/>
        </w:rPr>
        <w:t xml:space="preserve"> </w:t>
      </w:r>
      <w:r>
        <w:t>Public</w:t>
      </w:r>
      <w:r>
        <w:rPr>
          <w:spacing w:val="-11"/>
        </w:rPr>
        <w:t xml:space="preserve"> </w:t>
      </w:r>
      <w:r>
        <w:t>Authorities)</w:t>
      </w:r>
      <w:r>
        <w:rPr>
          <w:spacing w:val="-9"/>
        </w:rPr>
        <w:t xml:space="preserve"> </w:t>
      </w:r>
      <w:r>
        <w:t>Regulations</w:t>
      </w:r>
      <w:r>
        <w:rPr>
          <w:spacing w:val="-10"/>
        </w:rPr>
        <w:t xml:space="preserve"> </w:t>
      </w:r>
      <w:r>
        <w:t>2017</w:t>
      </w:r>
      <w:r>
        <w:rPr>
          <w:spacing w:val="-9"/>
        </w:rPr>
        <w:t xml:space="preserve"> </w:t>
      </w:r>
      <w:r>
        <w:t>(“the</w:t>
      </w:r>
      <w:r>
        <w:rPr>
          <w:spacing w:val="-58"/>
        </w:rPr>
        <w:t xml:space="preserve"> </w:t>
      </w:r>
      <w:r>
        <w:t>2017</w:t>
      </w:r>
      <w:r>
        <w:rPr>
          <w:spacing w:val="-12"/>
        </w:rPr>
        <w:t xml:space="preserve"> </w:t>
      </w:r>
      <w:r>
        <w:t>Regulations”)</w:t>
      </w:r>
      <w:r>
        <w:rPr>
          <w:spacing w:val="-12"/>
        </w:rPr>
        <w:t xml:space="preserve"> </w:t>
      </w:r>
      <w:r>
        <w:t>require</w:t>
      </w:r>
      <w:r>
        <w:rPr>
          <w:spacing w:val="-13"/>
        </w:rPr>
        <w:t xml:space="preserve"> </w:t>
      </w:r>
      <w:r>
        <w:t>schools</w:t>
      </w:r>
      <w:r>
        <w:rPr>
          <w:spacing w:val="-13"/>
        </w:rPr>
        <w:t xml:space="preserve"> </w:t>
      </w:r>
      <w:r>
        <w:t>to</w:t>
      </w:r>
      <w:r>
        <w:rPr>
          <w:spacing w:val="-14"/>
        </w:rPr>
        <w:t xml:space="preserve"> </w:t>
      </w:r>
      <w:r>
        <w:t>publish</w:t>
      </w:r>
      <w:r>
        <w:rPr>
          <w:spacing w:val="-10"/>
        </w:rPr>
        <w:t xml:space="preserve"> </w:t>
      </w:r>
      <w:r>
        <w:t>equality</w:t>
      </w:r>
      <w:r>
        <w:rPr>
          <w:spacing w:val="-10"/>
        </w:rPr>
        <w:t xml:space="preserve"> </w:t>
      </w:r>
      <w:r>
        <w:t>information</w:t>
      </w:r>
      <w:r>
        <w:rPr>
          <w:spacing w:val="-12"/>
        </w:rPr>
        <w:t xml:space="preserve"> </w:t>
      </w:r>
      <w:r>
        <w:t>and</w:t>
      </w:r>
      <w:r>
        <w:rPr>
          <w:spacing w:val="-15"/>
        </w:rPr>
        <w:t xml:space="preserve"> </w:t>
      </w:r>
      <w:r>
        <w:t>to</w:t>
      </w:r>
      <w:r>
        <w:rPr>
          <w:spacing w:val="-14"/>
        </w:rPr>
        <w:t xml:space="preserve"> </w:t>
      </w:r>
      <w:r>
        <w:t>prepare</w:t>
      </w:r>
      <w:r>
        <w:rPr>
          <w:spacing w:val="-11"/>
        </w:rPr>
        <w:t xml:space="preserve"> </w:t>
      </w:r>
      <w:r>
        <w:t>and</w:t>
      </w:r>
      <w:r>
        <w:rPr>
          <w:spacing w:val="-14"/>
        </w:rPr>
        <w:t xml:space="preserve"> </w:t>
      </w:r>
      <w:r>
        <w:t>publish</w:t>
      </w:r>
      <w:r>
        <w:rPr>
          <w:spacing w:val="-12"/>
        </w:rPr>
        <w:t xml:space="preserve"> </w:t>
      </w:r>
      <w:r>
        <w:t>one</w:t>
      </w:r>
      <w:r>
        <w:rPr>
          <w:spacing w:val="-59"/>
        </w:rPr>
        <w:t xml:space="preserve"> </w:t>
      </w:r>
      <w:r>
        <w:t>or</w:t>
      </w:r>
      <w:r>
        <w:rPr>
          <w:spacing w:val="-3"/>
        </w:rPr>
        <w:t xml:space="preserve"> </w:t>
      </w:r>
      <w:r>
        <w:t>more</w:t>
      </w:r>
      <w:r>
        <w:rPr>
          <w:spacing w:val="-3"/>
        </w:rPr>
        <w:t xml:space="preserve"> </w:t>
      </w:r>
      <w:r>
        <w:t>specific</w:t>
      </w:r>
      <w:r>
        <w:rPr>
          <w:spacing w:val="-4"/>
        </w:rPr>
        <w:t xml:space="preserve"> </w:t>
      </w:r>
      <w:r>
        <w:t>and</w:t>
      </w:r>
      <w:r>
        <w:rPr>
          <w:spacing w:val="-5"/>
        </w:rPr>
        <w:t xml:space="preserve"> </w:t>
      </w:r>
      <w:r>
        <w:t>measurable</w:t>
      </w:r>
      <w:r>
        <w:rPr>
          <w:spacing w:val="-4"/>
        </w:rPr>
        <w:t xml:space="preserve"> </w:t>
      </w:r>
      <w:r>
        <w:t>equality</w:t>
      </w:r>
      <w:r>
        <w:rPr>
          <w:spacing w:val="-3"/>
        </w:rPr>
        <w:t xml:space="preserve"> </w:t>
      </w:r>
      <w:r>
        <w:t>objectives.</w:t>
      </w:r>
      <w:r>
        <w:rPr>
          <w:spacing w:val="-1"/>
        </w:rPr>
        <w:t xml:space="preserve"> </w:t>
      </w:r>
      <w:r>
        <w:t>They</w:t>
      </w:r>
      <w:r>
        <w:rPr>
          <w:spacing w:val="-6"/>
        </w:rPr>
        <w:t xml:space="preserve"> </w:t>
      </w:r>
      <w:r>
        <w:t>also</w:t>
      </w:r>
      <w:r>
        <w:rPr>
          <w:spacing w:val="-3"/>
        </w:rPr>
        <w:t xml:space="preserve"> </w:t>
      </w:r>
      <w:r>
        <w:t>require</w:t>
      </w:r>
      <w:r>
        <w:rPr>
          <w:spacing w:val="-6"/>
        </w:rPr>
        <w:t xml:space="preserve"> </w:t>
      </w:r>
      <w:r>
        <w:t>schools</w:t>
      </w:r>
      <w:r>
        <w:rPr>
          <w:spacing w:val="-3"/>
        </w:rPr>
        <w:t xml:space="preserve"> </w:t>
      </w:r>
      <w:r>
        <w:t>with</w:t>
      </w:r>
      <w:r>
        <w:rPr>
          <w:spacing w:val="-3"/>
        </w:rPr>
        <w:t xml:space="preserve"> </w:t>
      </w:r>
      <w:r>
        <w:t>250</w:t>
      </w:r>
      <w:r>
        <w:rPr>
          <w:spacing w:val="-4"/>
        </w:rPr>
        <w:t xml:space="preserve"> </w:t>
      </w:r>
      <w:r>
        <w:t>or</w:t>
      </w:r>
      <w:r>
        <w:rPr>
          <w:spacing w:val="-5"/>
        </w:rPr>
        <w:t xml:space="preserve"> </w:t>
      </w:r>
      <w:r>
        <w:t>more</w:t>
      </w:r>
      <w:r>
        <w:rPr>
          <w:spacing w:val="-59"/>
        </w:rPr>
        <w:t xml:space="preserve"> </w:t>
      </w:r>
      <w:r>
        <w:t>employees</w:t>
      </w:r>
      <w:r>
        <w:rPr>
          <w:spacing w:val="-3"/>
        </w:rPr>
        <w:t xml:space="preserve"> </w:t>
      </w:r>
      <w:r>
        <w:t>to publish gender</w:t>
      </w:r>
      <w:r>
        <w:rPr>
          <w:spacing w:val="1"/>
        </w:rPr>
        <w:t xml:space="preserve"> </w:t>
      </w:r>
      <w:r>
        <w:t>pay</w:t>
      </w:r>
      <w:r>
        <w:rPr>
          <w:spacing w:val="-2"/>
        </w:rPr>
        <w:t xml:space="preserve"> </w:t>
      </w:r>
      <w:r>
        <w:t>gap information</w:t>
      </w:r>
      <w:r>
        <w:rPr>
          <w:spacing w:val="-1"/>
        </w:rPr>
        <w:t xml:space="preserve"> </w:t>
      </w:r>
      <w:r>
        <w:t>about those</w:t>
      </w:r>
      <w:r>
        <w:rPr>
          <w:spacing w:val="-3"/>
        </w:rPr>
        <w:t xml:space="preserve"> </w:t>
      </w:r>
      <w:r>
        <w:t>employees.</w:t>
      </w:r>
    </w:p>
    <w:p w:rsidR="00E70308" w:rsidRDefault="00E70308">
      <w:pPr>
        <w:pStyle w:val="BodyText"/>
      </w:pPr>
    </w:p>
    <w:p w:rsidR="00E70308" w:rsidRDefault="00CA5645">
      <w:pPr>
        <w:pStyle w:val="ListParagraph"/>
        <w:numPr>
          <w:ilvl w:val="1"/>
          <w:numId w:val="3"/>
        </w:numPr>
        <w:tabs>
          <w:tab w:val="left" w:pos="1473"/>
        </w:tabs>
        <w:ind w:right="892"/>
        <w:jc w:val="both"/>
      </w:pPr>
      <w:r>
        <w:t>Schools have many duties and obligations which overlap and interlink with their equality duties</w:t>
      </w:r>
      <w:r>
        <w:rPr>
          <w:spacing w:val="1"/>
        </w:rPr>
        <w:t xml:space="preserve"> </w:t>
      </w:r>
      <w:r>
        <w:t>under the Act. These include the duty placed on Governing Bodies of maintained schools to</w:t>
      </w:r>
      <w:r>
        <w:rPr>
          <w:spacing w:val="1"/>
        </w:rPr>
        <w:t xml:space="preserve"> </w:t>
      </w:r>
      <w:r>
        <w:t>promote community cohesion, the duty to promote British values, the duty under the Human</w:t>
      </w:r>
      <w:r>
        <w:rPr>
          <w:spacing w:val="1"/>
        </w:rPr>
        <w:t xml:space="preserve"> </w:t>
      </w:r>
      <w:r>
        <w:t>Rights Act 1998 not to act incompatibly with rights under the European Convention for the</w:t>
      </w:r>
      <w:r>
        <w:rPr>
          <w:spacing w:val="1"/>
        </w:rPr>
        <w:t xml:space="preserve"> </w:t>
      </w:r>
      <w:r>
        <w:t>protection of Fundamental Rights and Freedom, the UN Convention on the Rights of the Child</w:t>
      </w:r>
      <w:r>
        <w:rPr>
          <w:spacing w:val="1"/>
        </w:rPr>
        <w:t xml:space="preserve"> </w:t>
      </w:r>
      <w:r>
        <w:t>and the UN Convention on the Rights of People with Disabilities. Equality is intrinsic to the</w:t>
      </w:r>
      <w:r>
        <w:rPr>
          <w:spacing w:val="1"/>
        </w:rPr>
        <w:t xml:space="preserve"> </w:t>
      </w:r>
      <w:r>
        <w:t>personal</w:t>
      </w:r>
      <w:r>
        <w:rPr>
          <w:spacing w:val="-10"/>
        </w:rPr>
        <w:t xml:space="preserve"> </w:t>
      </w:r>
      <w:r>
        <w:t>and</w:t>
      </w:r>
      <w:r>
        <w:rPr>
          <w:spacing w:val="-10"/>
        </w:rPr>
        <w:t xml:space="preserve"> </w:t>
      </w:r>
      <w:r>
        <w:t>professional</w:t>
      </w:r>
      <w:r>
        <w:rPr>
          <w:spacing w:val="-10"/>
        </w:rPr>
        <w:t xml:space="preserve"> </w:t>
      </w:r>
      <w:r>
        <w:t>conduct</w:t>
      </w:r>
      <w:r>
        <w:rPr>
          <w:spacing w:val="-9"/>
        </w:rPr>
        <w:t xml:space="preserve"> </w:t>
      </w:r>
      <w:r>
        <w:t>of</w:t>
      </w:r>
      <w:r>
        <w:rPr>
          <w:spacing w:val="-9"/>
        </w:rPr>
        <w:t xml:space="preserve"> </w:t>
      </w:r>
      <w:r>
        <w:t>all</w:t>
      </w:r>
      <w:r>
        <w:rPr>
          <w:spacing w:val="-10"/>
        </w:rPr>
        <w:t xml:space="preserve"> </w:t>
      </w:r>
      <w:r>
        <w:t>those</w:t>
      </w:r>
      <w:r>
        <w:rPr>
          <w:spacing w:val="-8"/>
        </w:rPr>
        <w:t xml:space="preserve"> </w:t>
      </w:r>
      <w:r>
        <w:t>working</w:t>
      </w:r>
      <w:r>
        <w:rPr>
          <w:spacing w:val="-8"/>
        </w:rPr>
        <w:t xml:space="preserve"> </w:t>
      </w:r>
      <w:r>
        <w:t>in</w:t>
      </w:r>
      <w:r>
        <w:rPr>
          <w:spacing w:val="-9"/>
        </w:rPr>
        <w:t xml:space="preserve"> </w:t>
      </w:r>
      <w:r>
        <w:t>schools</w:t>
      </w:r>
      <w:r>
        <w:rPr>
          <w:spacing w:val="-8"/>
        </w:rPr>
        <w:t xml:space="preserve"> </w:t>
      </w:r>
      <w:r>
        <w:t>and</w:t>
      </w:r>
      <w:r>
        <w:rPr>
          <w:spacing w:val="-8"/>
        </w:rPr>
        <w:t xml:space="preserve"> </w:t>
      </w:r>
      <w:r>
        <w:t>is</w:t>
      </w:r>
      <w:r>
        <w:rPr>
          <w:spacing w:val="-11"/>
        </w:rPr>
        <w:t xml:space="preserve"> </w:t>
      </w:r>
      <w:r>
        <w:t>relevant</w:t>
      </w:r>
      <w:r>
        <w:rPr>
          <w:spacing w:val="-9"/>
        </w:rPr>
        <w:t xml:space="preserve"> </w:t>
      </w:r>
      <w:r>
        <w:t>to</w:t>
      </w:r>
      <w:r>
        <w:rPr>
          <w:spacing w:val="-9"/>
        </w:rPr>
        <w:t xml:space="preserve"> </w:t>
      </w:r>
      <w:r>
        <w:t>the</w:t>
      </w:r>
      <w:r>
        <w:rPr>
          <w:spacing w:val="-12"/>
        </w:rPr>
        <w:t xml:space="preserve"> </w:t>
      </w:r>
      <w:r>
        <w:t>Teachers’</w:t>
      </w:r>
      <w:r>
        <w:rPr>
          <w:spacing w:val="-58"/>
        </w:rPr>
        <w:t xml:space="preserve"> </w:t>
      </w:r>
      <w:r>
        <w:t>Standards issued by the Department for Education (“DfE”) and the non-statutory core Teaching</w:t>
      </w:r>
      <w:r>
        <w:rPr>
          <w:spacing w:val="1"/>
        </w:rPr>
        <w:t xml:space="preserve"> </w:t>
      </w:r>
      <w:r>
        <w:t>Assistant standards issued by Trade Unions in 2015. Equality is also integral to the Ofsted</w:t>
      </w:r>
      <w:r>
        <w:rPr>
          <w:spacing w:val="1"/>
        </w:rPr>
        <w:t xml:space="preserve"> </w:t>
      </w:r>
      <w:r>
        <w:t>Inspection Framework 2019 which places strong focus on promoting equality, diversity and</w:t>
      </w:r>
      <w:r>
        <w:rPr>
          <w:spacing w:val="1"/>
        </w:rPr>
        <w:t xml:space="preserve"> </w:t>
      </w:r>
      <w:r>
        <w:t>inclusion, tackling bullying and discrimination and preparing learners for life in modern Britain.</w:t>
      </w:r>
      <w:r>
        <w:rPr>
          <w:spacing w:val="1"/>
        </w:rPr>
        <w:t xml:space="preserve"> </w:t>
      </w:r>
      <w:r>
        <w:t>The Framework makes clear that Inspectors will assess the extent to which schools comply with</w:t>
      </w:r>
      <w:r>
        <w:rPr>
          <w:spacing w:val="-59"/>
        </w:rPr>
        <w:t xml:space="preserve"> </w:t>
      </w:r>
      <w:r>
        <w:t>the</w:t>
      </w:r>
      <w:r>
        <w:rPr>
          <w:spacing w:val="-8"/>
        </w:rPr>
        <w:t xml:space="preserve"> </w:t>
      </w:r>
      <w:r>
        <w:t>relevant</w:t>
      </w:r>
      <w:r>
        <w:rPr>
          <w:spacing w:val="-7"/>
        </w:rPr>
        <w:t xml:space="preserve"> </w:t>
      </w:r>
      <w:r>
        <w:t>legal</w:t>
      </w:r>
      <w:r>
        <w:rPr>
          <w:spacing w:val="-9"/>
        </w:rPr>
        <w:t xml:space="preserve"> </w:t>
      </w:r>
      <w:r>
        <w:t>duties</w:t>
      </w:r>
      <w:r>
        <w:rPr>
          <w:spacing w:val="-9"/>
        </w:rPr>
        <w:t xml:space="preserve"> </w:t>
      </w:r>
      <w:r>
        <w:t>as</w:t>
      </w:r>
      <w:r>
        <w:rPr>
          <w:spacing w:val="-8"/>
        </w:rPr>
        <w:t xml:space="preserve"> </w:t>
      </w:r>
      <w:r>
        <w:t>set</w:t>
      </w:r>
      <w:r>
        <w:rPr>
          <w:spacing w:val="-7"/>
        </w:rPr>
        <w:t xml:space="preserve"> </w:t>
      </w:r>
      <w:r>
        <w:t>out</w:t>
      </w:r>
      <w:r>
        <w:rPr>
          <w:spacing w:val="-7"/>
        </w:rPr>
        <w:t xml:space="preserve"> </w:t>
      </w:r>
      <w:r>
        <w:t>in</w:t>
      </w:r>
      <w:r>
        <w:rPr>
          <w:spacing w:val="-9"/>
        </w:rPr>
        <w:t xml:space="preserve"> </w:t>
      </w:r>
      <w:r>
        <w:t>the</w:t>
      </w:r>
      <w:r>
        <w:rPr>
          <w:spacing w:val="-8"/>
        </w:rPr>
        <w:t xml:space="preserve"> </w:t>
      </w:r>
      <w:r>
        <w:t>Act</w:t>
      </w:r>
      <w:r>
        <w:rPr>
          <w:spacing w:val="-7"/>
        </w:rPr>
        <w:t xml:space="preserve"> </w:t>
      </w:r>
      <w:r>
        <w:t>including,</w:t>
      </w:r>
      <w:r>
        <w:rPr>
          <w:spacing w:val="-6"/>
        </w:rPr>
        <w:t xml:space="preserve"> </w:t>
      </w:r>
      <w:r>
        <w:t>where</w:t>
      </w:r>
      <w:r>
        <w:rPr>
          <w:spacing w:val="-10"/>
        </w:rPr>
        <w:t xml:space="preserve"> </w:t>
      </w:r>
      <w:r>
        <w:t>relevant,</w:t>
      </w:r>
      <w:r>
        <w:rPr>
          <w:spacing w:val="-8"/>
        </w:rPr>
        <w:t xml:space="preserve"> </w:t>
      </w:r>
      <w:r>
        <w:t>the</w:t>
      </w:r>
      <w:r>
        <w:rPr>
          <w:spacing w:val="-13"/>
        </w:rPr>
        <w:t xml:space="preserve"> </w:t>
      </w:r>
      <w:r>
        <w:t>PSED</w:t>
      </w:r>
      <w:r>
        <w:rPr>
          <w:spacing w:val="-8"/>
        </w:rPr>
        <w:t xml:space="preserve"> </w:t>
      </w:r>
      <w:r>
        <w:t>and</w:t>
      </w:r>
      <w:r>
        <w:rPr>
          <w:spacing w:val="-8"/>
        </w:rPr>
        <w:t xml:space="preserve"> </w:t>
      </w:r>
      <w:r>
        <w:t>the</w:t>
      </w:r>
      <w:r>
        <w:rPr>
          <w:spacing w:val="-8"/>
        </w:rPr>
        <w:t xml:space="preserve"> </w:t>
      </w:r>
      <w:r>
        <w:t>Human</w:t>
      </w:r>
      <w:r>
        <w:rPr>
          <w:spacing w:val="-58"/>
        </w:rPr>
        <w:t xml:space="preserve"> </w:t>
      </w:r>
      <w:r>
        <w:t>Rights Act 1998.</w:t>
      </w:r>
    </w:p>
    <w:p w:rsidR="00E70308" w:rsidRDefault="00E70308">
      <w:pPr>
        <w:pStyle w:val="BodyText"/>
        <w:spacing w:before="1"/>
      </w:pPr>
    </w:p>
    <w:p w:rsidR="00E70308" w:rsidRDefault="00815B6F">
      <w:pPr>
        <w:pStyle w:val="ListParagraph"/>
        <w:numPr>
          <w:ilvl w:val="1"/>
          <w:numId w:val="3"/>
        </w:numPr>
        <w:tabs>
          <w:tab w:val="left" w:pos="1473"/>
        </w:tabs>
        <w:ind w:right="892"/>
        <w:jc w:val="both"/>
      </w:pPr>
      <w:r w:rsidRPr="00815B6F">
        <w:rPr>
          <w:b/>
        </w:rPr>
        <w:t>St Michael’s Primary School recognises</w:t>
      </w:r>
      <w:r w:rsidR="00CA5645">
        <w:t xml:space="preserve"> and accepts its legal duties under the Act and under the interlinking</w:t>
      </w:r>
      <w:r w:rsidR="00CA5645">
        <w:rPr>
          <w:spacing w:val="1"/>
        </w:rPr>
        <w:t xml:space="preserve"> </w:t>
      </w:r>
      <w:r w:rsidR="00CA5645">
        <w:t>statutory and other obligations referred to above. By adopting this policy, the Governing Body of</w:t>
      </w:r>
      <w:r w:rsidR="00CA5645">
        <w:rPr>
          <w:spacing w:val="-59"/>
        </w:rPr>
        <w:t xml:space="preserve"> </w:t>
      </w:r>
      <w:r w:rsidRPr="00815B6F">
        <w:rPr>
          <w:b/>
        </w:rPr>
        <w:t>St Michael’s</w:t>
      </w:r>
      <w:r>
        <w:rPr>
          <w:b/>
        </w:rPr>
        <w:t xml:space="preserve"> </w:t>
      </w:r>
      <w:r w:rsidRPr="00815B6F">
        <w:rPr>
          <w:b/>
        </w:rPr>
        <w:t xml:space="preserve">Primary School </w:t>
      </w:r>
      <w:r w:rsidR="00CA5645" w:rsidRPr="00815B6F">
        <w:rPr>
          <w:b/>
        </w:rPr>
        <w:t xml:space="preserve"> </w:t>
      </w:r>
      <w:r w:rsidR="00CA5645">
        <w:t>confirms its commitment to its statutory equality duties under the Act and to acting</w:t>
      </w:r>
      <w:r w:rsidR="00CA5645">
        <w:rPr>
          <w:spacing w:val="-59"/>
        </w:rPr>
        <w:t xml:space="preserve"> </w:t>
      </w:r>
      <w:r w:rsidR="00CA5645">
        <w:t>in accordance with its statutory equality obligations. The Governing Body also confirms its</w:t>
      </w:r>
      <w:r w:rsidR="00CA5645">
        <w:rPr>
          <w:spacing w:val="1"/>
        </w:rPr>
        <w:t xml:space="preserve"> </w:t>
      </w:r>
      <w:r w:rsidR="00CA5645">
        <w:t>commitment</w:t>
      </w:r>
      <w:r w:rsidR="00CA5645">
        <w:rPr>
          <w:spacing w:val="-8"/>
        </w:rPr>
        <w:t xml:space="preserve"> </w:t>
      </w:r>
      <w:r w:rsidR="00CA5645">
        <w:t>to</w:t>
      </w:r>
      <w:r w:rsidR="00CA5645">
        <w:rPr>
          <w:spacing w:val="-5"/>
        </w:rPr>
        <w:t xml:space="preserve"> </w:t>
      </w:r>
      <w:r w:rsidR="00CA5645">
        <w:t>taking</w:t>
      </w:r>
      <w:r w:rsidR="00CA5645">
        <w:rPr>
          <w:spacing w:val="-5"/>
        </w:rPr>
        <w:t xml:space="preserve"> </w:t>
      </w:r>
      <w:r w:rsidR="00CA5645">
        <w:t>all</w:t>
      </w:r>
      <w:r w:rsidR="00CA5645">
        <w:rPr>
          <w:spacing w:val="-6"/>
        </w:rPr>
        <w:t xml:space="preserve"> </w:t>
      </w:r>
      <w:r w:rsidR="00CA5645">
        <w:t>reasonable</w:t>
      </w:r>
      <w:r w:rsidR="00CA5645">
        <w:rPr>
          <w:spacing w:val="-5"/>
        </w:rPr>
        <w:t xml:space="preserve"> </w:t>
      </w:r>
      <w:r w:rsidR="00CA5645">
        <w:t>steps</w:t>
      </w:r>
      <w:r w:rsidR="00CA5645">
        <w:rPr>
          <w:spacing w:val="-5"/>
        </w:rPr>
        <w:t xml:space="preserve"> </w:t>
      </w:r>
      <w:r w:rsidR="00CA5645">
        <w:t>to</w:t>
      </w:r>
      <w:r w:rsidR="00CA5645">
        <w:rPr>
          <w:spacing w:val="-9"/>
        </w:rPr>
        <w:t xml:space="preserve"> </w:t>
      </w:r>
      <w:r w:rsidR="00CA5645">
        <w:t>ensuring</w:t>
      </w:r>
      <w:r w:rsidR="00CA5645">
        <w:rPr>
          <w:spacing w:val="-5"/>
        </w:rPr>
        <w:t xml:space="preserve"> </w:t>
      </w:r>
      <w:r w:rsidR="00CA5645">
        <w:t>no</w:t>
      </w:r>
      <w:r w:rsidR="00CA5645">
        <w:rPr>
          <w:spacing w:val="-6"/>
        </w:rPr>
        <w:t xml:space="preserve"> </w:t>
      </w:r>
      <w:r w:rsidR="00CA5645">
        <w:t>individual</w:t>
      </w:r>
      <w:r w:rsidR="00CA5645">
        <w:rPr>
          <w:spacing w:val="-7"/>
        </w:rPr>
        <w:t xml:space="preserve"> </w:t>
      </w:r>
      <w:r w:rsidR="00CA5645">
        <w:t>working</w:t>
      </w:r>
      <w:r w:rsidR="00CA5645">
        <w:rPr>
          <w:spacing w:val="-5"/>
        </w:rPr>
        <w:t xml:space="preserve"> </w:t>
      </w:r>
      <w:r w:rsidR="00CA5645">
        <w:t>in</w:t>
      </w:r>
      <w:r w:rsidR="00CA5645">
        <w:rPr>
          <w:spacing w:val="-5"/>
        </w:rPr>
        <w:t xml:space="preserve"> </w:t>
      </w:r>
      <w:r w:rsidR="00CA5645">
        <w:t>this</w:t>
      </w:r>
      <w:r w:rsidR="00CA5645">
        <w:rPr>
          <w:spacing w:val="-6"/>
        </w:rPr>
        <w:t xml:space="preserve"> </w:t>
      </w:r>
      <w:r w:rsidR="00CA5645">
        <w:t>school</w:t>
      </w:r>
      <w:r w:rsidR="00CA5645">
        <w:rPr>
          <w:spacing w:val="-6"/>
        </w:rPr>
        <w:t xml:space="preserve"> </w:t>
      </w:r>
      <w:r w:rsidR="00CA5645">
        <w:t>acts</w:t>
      </w:r>
      <w:r w:rsidR="00CA5645">
        <w:rPr>
          <w:spacing w:val="-5"/>
        </w:rPr>
        <w:t xml:space="preserve"> </w:t>
      </w:r>
      <w:r w:rsidR="00CA5645">
        <w:t>or</w:t>
      </w:r>
      <w:r w:rsidR="00CA5645">
        <w:rPr>
          <w:spacing w:val="-59"/>
        </w:rPr>
        <w:t xml:space="preserve"> </w:t>
      </w:r>
      <w:r w:rsidR="00CA5645">
        <w:t>behaves in a</w:t>
      </w:r>
      <w:r w:rsidR="00CA5645">
        <w:rPr>
          <w:spacing w:val="-2"/>
        </w:rPr>
        <w:t xml:space="preserve"> </w:t>
      </w:r>
      <w:r w:rsidR="00CA5645">
        <w:t>manner</w:t>
      </w:r>
      <w:r w:rsidR="00CA5645">
        <w:rPr>
          <w:spacing w:val="1"/>
        </w:rPr>
        <w:t xml:space="preserve"> </w:t>
      </w:r>
      <w:r w:rsidR="00CA5645">
        <w:t>deemed unlawful</w:t>
      </w:r>
      <w:r w:rsidR="00CA5645">
        <w:rPr>
          <w:spacing w:val="-1"/>
        </w:rPr>
        <w:t xml:space="preserve"> </w:t>
      </w:r>
      <w:r w:rsidR="00CA5645">
        <w:t>by</w:t>
      </w:r>
      <w:r w:rsidR="00CA5645">
        <w:rPr>
          <w:spacing w:val="-2"/>
        </w:rPr>
        <w:t xml:space="preserve"> </w:t>
      </w:r>
      <w:r w:rsidR="00CA5645">
        <w:t>the</w:t>
      </w:r>
      <w:r w:rsidR="00CA5645">
        <w:rPr>
          <w:spacing w:val="-1"/>
        </w:rPr>
        <w:t xml:space="preserve"> </w:t>
      </w:r>
      <w:r w:rsidR="00CA5645">
        <w:t>Act.</w:t>
      </w:r>
    </w:p>
    <w:p w:rsidR="00E70308" w:rsidRDefault="00E70308">
      <w:pPr>
        <w:pStyle w:val="BodyText"/>
        <w:rPr>
          <w:sz w:val="21"/>
        </w:rPr>
      </w:pPr>
    </w:p>
    <w:p w:rsidR="00E70308" w:rsidRDefault="00CA5645">
      <w:pPr>
        <w:pStyle w:val="ListParagraph"/>
        <w:numPr>
          <w:ilvl w:val="1"/>
          <w:numId w:val="3"/>
        </w:numPr>
        <w:tabs>
          <w:tab w:val="left" w:pos="1473"/>
        </w:tabs>
        <w:ind w:right="892"/>
        <w:jc w:val="both"/>
      </w:pPr>
      <w:r>
        <w:t>In the application of this policy, the Headteacher and all those responsible for making decisions</w:t>
      </w:r>
      <w:r>
        <w:rPr>
          <w:spacing w:val="1"/>
        </w:rPr>
        <w:t xml:space="preserve"> </w:t>
      </w:r>
      <w:r>
        <w:t>in school will be guided as appropriate by the Department for Education (“DfE”) non-statutory</w:t>
      </w:r>
      <w:r>
        <w:rPr>
          <w:spacing w:val="1"/>
        </w:rPr>
        <w:t xml:space="preserve"> </w:t>
      </w:r>
      <w:r>
        <w:t>advice for schools on the Equality Act 2010 and the various technical and other guidance</w:t>
      </w:r>
      <w:r>
        <w:rPr>
          <w:spacing w:val="1"/>
        </w:rPr>
        <w:t xml:space="preserve"> </w:t>
      </w:r>
      <w:r>
        <w:t>documents produced by the Equality and Human Rights Commission (“EHRC”) and by ACAS.</w:t>
      </w:r>
      <w:r>
        <w:rPr>
          <w:spacing w:val="1"/>
        </w:rPr>
        <w:t xml:space="preserve"> </w:t>
      </w:r>
      <w:r>
        <w:t>Regard will also be given to the EHRC’s Employment Statutory Code of Practice on the Equality</w:t>
      </w:r>
      <w:r>
        <w:rPr>
          <w:spacing w:val="-59"/>
        </w:rPr>
        <w:t xml:space="preserve"> </w:t>
      </w:r>
      <w:r>
        <w:t>Act 2010 and the EHRC’s Technical Guidance for Schools and Guidance for Schools on the</w:t>
      </w:r>
      <w:r>
        <w:rPr>
          <w:spacing w:val="1"/>
        </w:rPr>
        <w:t xml:space="preserve"> </w:t>
      </w:r>
      <w:r>
        <w:t>Public Sector</w:t>
      </w:r>
      <w:r>
        <w:rPr>
          <w:spacing w:val="2"/>
        </w:rPr>
        <w:t xml:space="preserve"> </w:t>
      </w:r>
      <w:r>
        <w:t>Equality</w:t>
      </w:r>
      <w:r>
        <w:rPr>
          <w:spacing w:val="-2"/>
        </w:rPr>
        <w:t xml:space="preserve"> </w:t>
      </w:r>
      <w:r>
        <w:t>Duty.</w:t>
      </w:r>
    </w:p>
    <w:p w:rsidR="00E70308" w:rsidRDefault="00E70308">
      <w:pPr>
        <w:pStyle w:val="BodyText"/>
        <w:spacing w:before="1"/>
        <w:rPr>
          <w:sz w:val="21"/>
        </w:rPr>
      </w:pPr>
    </w:p>
    <w:p w:rsidR="00E70308" w:rsidRDefault="00CA5645">
      <w:pPr>
        <w:pStyle w:val="ListParagraph"/>
        <w:numPr>
          <w:ilvl w:val="1"/>
          <w:numId w:val="3"/>
        </w:numPr>
        <w:tabs>
          <w:tab w:val="left" w:pos="1473"/>
        </w:tabs>
        <w:ind w:right="897"/>
        <w:jc w:val="both"/>
      </w:pPr>
      <w:r>
        <w:t>This</w:t>
      </w:r>
      <w:r>
        <w:rPr>
          <w:spacing w:val="-4"/>
        </w:rPr>
        <w:t xml:space="preserve"> </w:t>
      </w:r>
      <w:r>
        <w:t>policy</w:t>
      </w:r>
      <w:r>
        <w:rPr>
          <w:spacing w:val="-4"/>
        </w:rPr>
        <w:t xml:space="preserve"> </w:t>
      </w:r>
      <w:r>
        <w:t>is</w:t>
      </w:r>
      <w:r>
        <w:rPr>
          <w:spacing w:val="-4"/>
        </w:rPr>
        <w:t xml:space="preserve"> </w:t>
      </w:r>
      <w:r>
        <w:t>the</w:t>
      </w:r>
      <w:r>
        <w:rPr>
          <w:spacing w:val="-4"/>
        </w:rPr>
        <w:t xml:space="preserve"> </w:t>
      </w:r>
      <w:r>
        <w:t>key</w:t>
      </w:r>
      <w:r>
        <w:rPr>
          <w:spacing w:val="-4"/>
        </w:rPr>
        <w:t xml:space="preserve"> </w:t>
      </w:r>
      <w:r>
        <w:t>school</w:t>
      </w:r>
      <w:r>
        <w:rPr>
          <w:spacing w:val="-4"/>
        </w:rPr>
        <w:t xml:space="preserve"> </w:t>
      </w:r>
      <w:r>
        <w:t>document</w:t>
      </w:r>
      <w:r>
        <w:rPr>
          <w:spacing w:val="-4"/>
        </w:rPr>
        <w:t xml:space="preserve"> </w:t>
      </w:r>
      <w:r>
        <w:t>for</w:t>
      </w:r>
      <w:r>
        <w:rPr>
          <w:spacing w:val="-3"/>
        </w:rPr>
        <w:t xml:space="preserve"> </w:t>
      </w:r>
      <w:r>
        <w:t>information</w:t>
      </w:r>
      <w:r>
        <w:rPr>
          <w:spacing w:val="-4"/>
        </w:rPr>
        <w:t xml:space="preserve"> </w:t>
      </w:r>
      <w:r>
        <w:t>about</w:t>
      </w:r>
      <w:r>
        <w:rPr>
          <w:spacing w:val="-4"/>
        </w:rPr>
        <w:t xml:space="preserve"> </w:t>
      </w:r>
      <w:r>
        <w:t>this</w:t>
      </w:r>
      <w:r>
        <w:rPr>
          <w:spacing w:val="-4"/>
        </w:rPr>
        <w:t xml:space="preserve"> </w:t>
      </w:r>
      <w:r>
        <w:t>school’s</w:t>
      </w:r>
      <w:r>
        <w:rPr>
          <w:spacing w:val="-4"/>
        </w:rPr>
        <w:t xml:space="preserve"> </w:t>
      </w:r>
      <w:r>
        <w:t>approach</w:t>
      </w:r>
      <w:r>
        <w:rPr>
          <w:spacing w:val="-3"/>
        </w:rPr>
        <w:t xml:space="preserve"> </w:t>
      </w:r>
      <w:r>
        <w:t>to</w:t>
      </w:r>
      <w:r>
        <w:rPr>
          <w:spacing w:val="-6"/>
        </w:rPr>
        <w:t xml:space="preserve"> </w:t>
      </w:r>
      <w:r>
        <w:t>equality.</w:t>
      </w:r>
      <w:r>
        <w:rPr>
          <w:spacing w:val="-5"/>
        </w:rPr>
        <w:t xml:space="preserve"> </w:t>
      </w:r>
      <w:r>
        <w:t>It</w:t>
      </w:r>
      <w:r>
        <w:rPr>
          <w:spacing w:val="-59"/>
        </w:rPr>
        <w:t xml:space="preserve"> </w:t>
      </w:r>
      <w:r>
        <w:t>will inform our School Development Plan and brings together all the school’s previous policies,</w:t>
      </w:r>
      <w:r>
        <w:rPr>
          <w:spacing w:val="1"/>
        </w:rPr>
        <w:t xml:space="preserve"> </w:t>
      </w:r>
      <w:r>
        <w:t>schemes</w:t>
      </w:r>
      <w:r>
        <w:rPr>
          <w:spacing w:val="-3"/>
        </w:rPr>
        <w:t xml:space="preserve"> </w:t>
      </w:r>
      <w:r>
        <w:t>and action</w:t>
      </w:r>
      <w:r>
        <w:rPr>
          <w:spacing w:val="1"/>
        </w:rPr>
        <w:t xml:space="preserve"> </w:t>
      </w:r>
      <w:r>
        <w:t>plans</w:t>
      </w:r>
      <w:r>
        <w:rPr>
          <w:spacing w:val="1"/>
        </w:rPr>
        <w:t xml:space="preserve"> </w:t>
      </w:r>
      <w:r>
        <w:t>around</w:t>
      </w:r>
      <w:r>
        <w:rPr>
          <w:spacing w:val="-3"/>
        </w:rPr>
        <w:t xml:space="preserve"> </w:t>
      </w:r>
      <w:r>
        <w:t>equality.</w:t>
      </w:r>
    </w:p>
    <w:p w:rsidR="00E70308" w:rsidRDefault="00E70308">
      <w:pPr>
        <w:pStyle w:val="BodyText"/>
      </w:pPr>
    </w:p>
    <w:p w:rsidR="00E70308" w:rsidRDefault="00CA5645">
      <w:pPr>
        <w:pStyle w:val="Heading1"/>
        <w:numPr>
          <w:ilvl w:val="0"/>
          <w:numId w:val="3"/>
        </w:numPr>
        <w:tabs>
          <w:tab w:val="left" w:pos="1472"/>
          <w:tab w:val="left" w:pos="1473"/>
        </w:tabs>
      </w:pPr>
      <w:bookmarkStart w:id="2" w:name="_TOC_250012"/>
      <w:r>
        <w:rPr>
          <w:color w:val="538DD3"/>
        </w:rPr>
        <w:t>PURPOSE</w:t>
      </w:r>
      <w:r>
        <w:rPr>
          <w:color w:val="538DD3"/>
          <w:spacing w:val="-2"/>
        </w:rPr>
        <w:t xml:space="preserve"> </w:t>
      </w:r>
      <w:r>
        <w:rPr>
          <w:color w:val="538DD3"/>
        </w:rPr>
        <w:t>AND</w:t>
      </w:r>
      <w:r>
        <w:rPr>
          <w:color w:val="538DD3"/>
          <w:spacing w:val="-2"/>
        </w:rPr>
        <w:t xml:space="preserve"> </w:t>
      </w:r>
      <w:bookmarkEnd w:id="2"/>
      <w:r>
        <w:rPr>
          <w:color w:val="538DD3"/>
        </w:rPr>
        <w:t>SCOPE</w:t>
      </w:r>
    </w:p>
    <w:p w:rsidR="00E70308" w:rsidRDefault="00E70308">
      <w:pPr>
        <w:pStyle w:val="BodyText"/>
        <w:spacing w:before="1"/>
        <w:rPr>
          <w:b/>
        </w:rPr>
      </w:pPr>
    </w:p>
    <w:p w:rsidR="00E70308" w:rsidRDefault="00CA5645">
      <w:pPr>
        <w:pStyle w:val="ListParagraph"/>
        <w:numPr>
          <w:ilvl w:val="1"/>
          <w:numId w:val="3"/>
        </w:numPr>
        <w:tabs>
          <w:tab w:val="left" w:pos="1473"/>
        </w:tabs>
        <w:ind w:right="893"/>
        <w:jc w:val="both"/>
      </w:pPr>
      <w:r>
        <w:t xml:space="preserve">This policy details </w:t>
      </w:r>
      <w:r w:rsidR="00815B6F" w:rsidRPr="00815B6F">
        <w:rPr>
          <w:b/>
        </w:rPr>
        <w:t xml:space="preserve">St Michael’s Primary School </w:t>
      </w:r>
      <w:r>
        <w:t>overall approach and commitment to equality. It details how</w:t>
      </w:r>
      <w:r>
        <w:rPr>
          <w:spacing w:val="1"/>
        </w:rPr>
        <w:t xml:space="preserve"> </w:t>
      </w:r>
      <w:r>
        <w:t>this school complies with its duties under the Act and how as an educator, employer, service</w:t>
      </w:r>
      <w:r>
        <w:rPr>
          <w:spacing w:val="1"/>
        </w:rPr>
        <w:t xml:space="preserve"> </w:t>
      </w:r>
      <w:r>
        <w:t>provider and a buyer of goods and services the Governing Body and the Headteacher, with</w:t>
      </w:r>
      <w:r>
        <w:rPr>
          <w:spacing w:val="1"/>
        </w:rPr>
        <w:t xml:space="preserve"> </w:t>
      </w:r>
      <w:r>
        <w:t>support</w:t>
      </w:r>
      <w:r>
        <w:rPr>
          <w:spacing w:val="33"/>
        </w:rPr>
        <w:t xml:space="preserve"> </w:t>
      </w:r>
      <w:r>
        <w:t>from</w:t>
      </w:r>
      <w:r>
        <w:rPr>
          <w:spacing w:val="35"/>
        </w:rPr>
        <w:t xml:space="preserve"> </w:t>
      </w:r>
      <w:r>
        <w:t>members</w:t>
      </w:r>
      <w:r>
        <w:rPr>
          <w:spacing w:val="35"/>
        </w:rPr>
        <w:t xml:space="preserve"> </w:t>
      </w:r>
      <w:r>
        <w:t>of</w:t>
      </w:r>
      <w:r>
        <w:rPr>
          <w:spacing w:val="36"/>
        </w:rPr>
        <w:t xml:space="preserve"> </w:t>
      </w:r>
      <w:r>
        <w:t>the</w:t>
      </w:r>
      <w:r>
        <w:rPr>
          <w:spacing w:val="34"/>
        </w:rPr>
        <w:t xml:space="preserve"> </w:t>
      </w:r>
      <w:r>
        <w:t>Senior</w:t>
      </w:r>
      <w:r>
        <w:rPr>
          <w:spacing w:val="35"/>
        </w:rPr>
        <w:t xml:space="preserve"> </w:t>
      </w:r>
      <w:r>
        <w:t>Leadership</w:t>
      </w:r>
      <w:r>
        <w:rPr>
          <w:spacing w:val="37"/>
        </w:rPr>
        <w:t xml:space="preserve"> </w:t>
      </w:r>
      <w:r>
        <w:t>Team</w:t>
      </w:r>
      <w:r>
        <w:rPr>
          <w:spacing w:val="37"/>
        </w:rPr>
        <w:t xml:space="preserve"> </w:t>
      </w:r>
      <w:r>
        <w:t>(“SLT”)</w:t>
      </w:r>
      <w:r>
        <w:rPr>
          <w:spacing w:val="36"/>
        </w:rPr>
        <w:t xml:space="preserve"> </w:t>
      </w:r>
      <w:r>
        <w:t>will</w:t>
      </w:r>
      <w:r>
        <w:rPr>
          <w:spacing w:val="36"/>
        </w:rPr>
        <w:t xml:space="preserve"> </w:t>
      </w:r>
      <w:r>
        <w:t>strive</w:t>
      </w:r>
      <w:r>
        <w:rPr>
          <w:spacing w:val="35"/>
        </w:rPr>
        <w:t xml:space="preserve"> </w:t>
      </w:r>
      <w:r>
        <w:t>to</w:t>
      </w:r>
      <w:r>
        <w:rPr>
          <w:spacing w:val="37"/>
        </w:rPr>
        <w:t xml:space="preserve"> </w:t>
      </w:r>
      <w:r>
        <w:t>ensure</w:t>
      </w:r>
      <w:r>
        <w:rPr>
          <w:spacing w:val="35"/>
        </w:rPr>
        <w:t xml:space="preserve"> </w:t>
      </w:r>
      <w:r>
        <w:t>equality,</w:t>
      </w:r>
    </w:p>
    <w:p w:rsidR="00E70308" w:rsidRDefault="00E70308">
      <w:pPr>
        <w:jc w:val="both"/>
        <w:sectPr w:rsidR="00E70308">
          <w:pgSz w:w="11910" w:h="16840"/>
          <w:pgMar w:top="900" w:right="80" w:bottom="1100" w:left="100" w:header="0" w:footer="876" w:gutter="0"/>
          <w:cols w:space="720"/>
        </w:sectPr>
      </w:pPr>
    </w:p>
    <w:p w:rsidR="00E70308" w:rsidRDefault="00CA5645">
      <w:pPr>
        <w:pStyle w:val="BodyText"/>
        <w:spacing w:before="65"/>
        <w:ind w:left="1472" w:right="637"/>
      </w:pPr>
      <w:r>
        <w:lastRenderedPageBreak/>
        <w:t>diversity</w:t>
      </w:r>
      <w:r>
        <w:rPr>
          <w:spacing w:val="10"/>
        </w:rPr>
        <w:t xml:space="preserve"> </w:t>
      </w:r>
      <w:r>
        <w:t>and</w:t>
      </w:r>
      <w:r>
        <w:rPr>
          <w:spacing w:val="10"/>
        </w:rPr>
        <w:t xml:space="preserve"> </w:t>
      </w:r>
      <w:r>
        <w:t>inclusive</w:t>
      </w:r>
      <w:r>
        <w:rPr>
          <w:spacing w:val="9"/>
        </w:rPr>
        <w:t xml:space="preserve"> </w:t>
      </w:r>
      <w:r>
        <w:t>practice</w:t>
      </w:r>
      <w:r>
        <w:rPr>
          <w:spacing w:val="9"/>
        </w:rPr>
        <w:t xml:space="preserve"> </w:t>
      </w:r>
      <w:r>
        <w:t>are</w:t>
      </w:r>
      <w:r>
        <w:rPr>
          <w:spacing w:val="10"/>
        </w:rPr>
        <w:t xml:space="preserve"> </w:t>
      </w:r>
      <w:r>
        <w:t>embedded</w:t>
      </w:r>
      <w:r>
        <w:rPr>
          <w:spacing w:val="8"/>
        </w:rPr>
        <w:t xml:space="preserve"> </w:t>
      </w:r>
      <w:r>
        <w:t>across</w:t>
      </w:r>
      <w:r>
        <w:rPr>
          <w:spacing w:val="10"/>
        </w:rPr>
        <w:t xml:space="preserve"> </w:t>
      </w:r>
      <w:r>
        <w:t>all</w:t>
      </w:r>
      <w:r>
        <w:rPr>
          <w:spacing w:val="9"/>
        </w:rPr>
        <w:t xml:space="preserve"> </w:t>
      </w:r>
      <w:r>
        <w:t>aspects</w:t>
      </w:r>
      <w:r>
        <w:rPr>
          <w:spacing w:val="10"/>
        </w:rPr>
        <w:t xml:space="preserve"> </w:t>
      </w:r>
      <w:r>
        <w:t>of</w:t>
      </w:r>
      <w:r>
        <w:rPr>
          <w:spacing w:val="11"/>
        </w:rPr>
        <w:t xml:space="preserve"> </w:t>
      </w:r>
      <w:r>
        <w:t>school</w:t>
      </w:r>
      <w:r>
        <w:rPr>
          <w:spacing w:val="6"/>
        </w:rPr>
        <w:t xml:space="preserve"> </w:t>
      </w:r>
      <w:r>
        <w:t>life</w:t>
      </w:r>
      <w:r>
        <w:rPr>
          <w:spacing w:val="9"/>
        </w:rPr>
        <w:t xml:space="preserve"> </w:t>
      </w:r>
      <w:r>
        <w:t>for</w:t>
      </w:r>
      <w:r>
        <w:rPr>
          <w:spacing w:val="8"/>
        </w:rPr>
        <w:t xml:space="preserve"> </w:t>
      </w:r>
      <w:r>
        <w:t>the</w:t>
      </w:r>
      <w:r>
        <w:rPr>
          <w:spacing w:val="10"/>
        </w:rPr>
        <w:t xml:space="preserve"> </w:t>
      </w:r>
      <w:r>
        <w:t>benefit</w:t>
      </w:r>
      <w:r>
        <w:rPr>
          <w:spacing w:val="10"/>
        </w:rPr>
        <w:t xml:space="preserve"> </w:t>
      </w:r>
      <w:r>
        <w:t>of</w:t>
      </w:r>
      <w:r>
        <w:rPr>
          <w:spacing w:val="-58"/>
        </w:rPr>
        <w:t xml:space="preserve"> </w:t>
      </w:r>
      <w:r>
        <w:t>the</w:t>
      </w:r>
      <w:r>
        <w:rPr>
          <w:spacing w:val="-1"/>
        </w:rPr>
        <w:t xml:space="preserve"> </w:t>
      </w:r>
      <w:r>
        <w:t>whole school</w:t>
      </w:r>
      <w:r>
        <w:rPr>
          <w:spacing w:val="-3"/>
        </w:rPr>
        <w:t xml:space="preserve"> </w:t>
      </w:r>
      <w:r>
        <w:t>community.</w:t>
      </w:r>
    </w:p>
    <w:p w:rsidR="00E70308" w:rsidRDefault="00E70308">
      <w:pPr>
        <w:pStyle w:val="BodyText"/>
        <w:spacing w:before="2"/>
      </w:pPr>
    </w:p>
    <w:p w:rsidR="00E70308" w:rsidRDefault="00CA5645">
      <w:pPr>
        <w:pStyle w:val="ListParagraph"/>
        <w:numPr>
          <w:ilvl w:val="1"/>
          <w:numId w:val="3"/>
        </w:numPr>
        <w:tabs>
          <w:tab w:val="left" w:pos="1473"/>
        </w:tabs>
        <w:spacing w:before="1"/>
        <w:ind w:right="896"/>
        <w:jc w:val="both"/>
      </w:pPr>
      <w:r>
        <w:t>This</w:t>
      </w:r>
      <w:r>
        <w:rPr>
          <w:spacing w:val="-4"/>
        </w:rPr>
        <w:t xml:space="preserve"> </w:t>
      </w:r>
      <w:r>
        <w:t>policy</w:t>
      </w:r>
      <w:r>
        <w:rPr>
          <w:spacing w:val="-3"/>
        </w:rPr>
        <w:t xml:space="preserve"> </w:t>
      </w:r>
      <w:r>
        <w:t>applies</w:t>
      </w:r>
      <w:r>
        <w:rPr>
          <w:spacing w:val="-5"/>
        </w:rPr>
        <w:t xml:space="preserve"> </w:t>
      </w:r>
      <w:r>
        <w:t>to</w:t>
      </w:r>
      <w:r>
        <w:rPr>
          <w:spacing w:val="-6"/>
        </w:rPr>
        <w:t xml:space="preserve"> </w:t>
      </w:r>
      <w:r>
        <w:t>all</w:t>
      </w:r>
      <w:r>
        <w:rPr>
          <w:spacing w:val="-6"/>
        </w:rPr>
        <w:t xml:space="preserve"> </w:t>
      </w:r>
      <w:r>
        <w:t>members</w:t>
      </w:r>
      <w:r>
        <w:rPr>
          <w:spacing w:val="-5"/>
        </w:rPr>
        <w:t xml:space="preserve"> </w:t>
      </w:r>
      <w:r>
        <w:t>of</w:t>
      </w:r>
      <w:r>
        <w:rPr>
          <w:spacing w:val="-5"/>
        </w:rPr>
        <w:t xml:space="preserve"> </w:t>
      </w:r>
      <w:r>
        <w:t>school</w:t>
      </w:r>
      <w:r>
        <w:rPr>
          <w:spacing w:val="-6"/>
        </w:rPr>
        <w:t xml:space="preserve"> </w:t>
      </w:r>
      <w:r>
        <w:t>staff</w:t>
      </w:r>
      <w:r>
        <w:rPr>
          <w:spacing w:val="-4"/>
        </w:rPr>
        <w:t xml:space="preserve"> </w:t>
      </w:r>
      <w:r>
        <w:t>(full</w:t>
      </w:r>
      <w:r>
        <w:rPr>
          <w:spacing w:val="-6"/>
        </w:rPr>
        <w:t xml:space="preserve"> </w:t>
      </w:r>
      <w:r>
        <w:t>time</w:t>
      </w:r>
      <w:r>
        <w:rPr>
          <w:spacing w:val="-6"/>
        </w:rPr>
        <w:t xml:space="preserve"> </w:t>
      </w:r>
      <w:r>
        <w:t>or</w:t>
      </w:r>
      <w:r>
        <w:rPr>
          <w:spacing w:val="-5"/>
        </w:rPr>
        <w:t xml:space="preserve"> </w:t>
      </w:r>
      <w:r>
        <w:t>part</w:t>
      </w:r>
      <w:r>
        <w:rPr>
          <w:spacing w:val="-4"/>
        </w:rPr>
        <w:t xml:space="preserve"> </w:t>
      </w:r>
      <w:r>
        <w:t>time,</w:t>
      </w:r>
      <w:r>
        <w:rPr>
          <w:spacing w:val="-4"/>
        </w:rPr>
        <w:t xml:space="preserve"> </w:t>
      </w:r>
      <w:r>
        <w:t>permanent</w:t>
      </w:r>
      <w:r>
        <w:rPr>
          <w:spacing w:val="-5"/>
        </w:rPr>
        <w:t xml:space="preserve"> </w:t>
      </w:r>
      <w:r>
        <w:t>or</w:t>
      </w:r>
      <w:r>
        <w:rPr>
          <w:spacing w:val="-4"/>
        </w:rPr>
        <w:t xml:space="preserve"> </w:t>
      </w:r>
      <w:r>
        <w:t>temporary),</w:t>
      </w:r>
      <w:r>
        <w:rPr>
          <w:spacing w:val="-59"/>
        </w:rPr>
        <w:t xml:space="preserve"> </w:t>
      </w:r>
      <w:r>
        <w:t>to pupils and to school governors. It also provides guidance and information for parents, carers,</w:t>
      </w:r>
      <w:r>
        <w:rPr>
          <w:spacing w:val="1"/>
        </w:rPr>
        <w:t xml:space="preserve"> </w:t>
      </w:r>
      <w:r>
        <w:t>school visitors, contractors and other members of the wider school community. It sets out our</w:t>
      </w:r>
      <w:r>
        <w:rPr>
          <w:spacing w:val="1"/>
        </w:rPr>
        <w:t xml:space="preserve"> </w:t>
      </w:r>
      <w:r>
        <w:t>school’s</w:t>
      </w:r>
      <w:r>
        <w:rPr>
          <w:spacing w:val="-1"/>
        </w:rPr>
        <w:t xml:space="preserve"> </w:t>
      </w:r>
      <w:r>
        <w:t>expectations and the</w:t>
      </w:r>
      <w:r>
        <w:rPr>
          <w:spacing w:val="-3"/>
        </w:rPr>
        <w:t xml:space="preserve"> </w:t>
      </w:r>
      <w:r>
        <w:t>required</w:t>
      </w:r>
      <w:r>
        <w:rPr>
          <w:spacing w:val="-3"/>
        </w:rPr>
        <w:t xml:space="preserve"> </w:t>
      </w:r>
      <w:r>
        <w:t>standards</w:t>
      </w:r>
      <w:r>
        <w:rPr>
          <w:spacing w:val="-5"/>
        </w:rPr>
        <w:t xml:space="preserve"> </w:t>
      </w:r>
      <w:r>
        <w:t>of</w:t>
      </w:r>
      <w:r>
        <w:rPr>
          <w:spacing w:val="-1"/>
        </w:rPr>
        <w:t xml:space="preserve"> </w:t>
      </w:r>
      <w:r>
        <w:t>behaviour</w:t>
      </w:r>
      <w:r>
        <w:rPr>
          <w:spacing w:val="-2"/>
        </w:rPr>
        <w:t xml:space="preserve"> </w:t>
      </w:r>
      <w:r>
        <w:t>with</w:t>
      </w:r>
      <w:r>
        <w:rPr>
          <w:spacing w:val="-3"/>
        </w:rPr>
        <w:t xml:space="preserve"> </w:t>
      </w:r>
      <w:r>
        <w:t>regard</w:t>
      </w:r>
      <w:r>
        <w:rPr>
          <w:spacing w:val="-5"/>
        </w:rPr>
        <w:t xml:space="preserve"> </w:t>
      </w:r>
      <w:r>
        <w:t>to</w:t>
      </w:r>
      <w:r>
        <w:rPr>
          <w:spacing w:val="-1"/>
        </w:rPr>
        <w:t xml:space="preserve"> </w:t>
      </w:r>
      <w:r>
        <w:t>equality issues.</w:t>
      </w:r>
    </w:p>
    <w:p w:rsidR="00E70308" w:rsidRDefault="00E70308">
      <w:pPr>
        <w:pStyle w:val="BodyText"/>
        <w:spacing w:before="11"/>
        <w:rPr>
          <w:sz w:val="21"/>
        </w:rPr>
      </w:pPr>
    </w:p>
    <w:p w:rsidR="00E70308" w:rsidRDefault="00CA5645">
      <w:pPr>
        <w:pStyle w:val="ListParagraph"/>
        <w:numPr>
          <w:ilvl w:val="1"/>
          <w:numId w:val="3"/>
        </w:numPr>
        <w:tabs>
          <w:tab w:val="left" w:pos="1473"/>
        </w:tabs>
        <w:ind w:right="892"/>
        <w:jc w:val="both"/>
      </w:pPr>
      <w:r>
        <w:t>This policy applies to staff in relation to their conduct during the course of their employment with</w:t>
      </w:r>
      <w:r>
        <w:rPr>
          <w:spacing w:val="-59"/>
        </w:rPr>
        <w:t xml:space="preserve"> </w:t>
      </w:r>
      <w:r>
        <w:t>the school which may also include conduct and behaviour outside the school environment and</w:t>
      </w:r>
      <w:r>
        <w:rPr>
          <w:spacing w:val="1"/>
        </w:rPr>
        <w:t xml:space="preserve"> </w:t>
      </w:r>
      <w:r>
        <w:t>outside</w:t>
      </w:r>
      <w:r>
        <w:rPr>
          <w:spacing w:val="-12"/>
        </w:rPr>
        <w:t xml:space="preserve"> </w:t>
      </w:r>
      <w:r>
        <w:t>their</w:t>
      </w:r>
      <w:r>
        <w:rPr>
          <w:spacing w:val="-7"/>
        </w:rPr>
        <w:t xml:space="preserve"> </w:t>
      </w:r>
      <w:r>
        <w:t>normal</w:t>
      </w:r>
      <w:r>
        <w:rPr>
          <w:spacing w:val="-10"/>
        </w:rPr>
        <w:t xml:space="preserve"> </w:t>
      </w:r>
      <w:r>
        <w:t>working</w:t>
      </w:r>
      <w:r>
        <w:rPr>
          <w:spacing w:val="-8"/>
        </w:rPr>
        <w:t xml:space="preserve"> </w:t>
      </w:r>
      <w:r>
        <w:t>hours</w:t>
      </w:r>
      <w:r>
        <w:rPr>
          <w:spacing w:val="-10"/>
        </w:rPr>
        <w:t xml:space="preserve"> </w:t>
      </w:r>
      <w:r>
        <w:t>if</w:t>
      </w:r>
      <w:r>
        <w:rPr>
          <w:spacing w:val="-7"/>
        </w:rPr>
        <w:t xml:space="preserve"> </w:t>
      </w:r>
      <w:r>
        <w:t>it</w:t>
      </w:r>
      <w:r>
        <w:rPr>
          <w:spacing w:val="-8"/>
        </w:rPr>
        <w:t xml:space="preserve"> </w:t>
      </w:r>
      <w:r>
        <w:t>is</w:t>
      </w:r>
      <w:r>
        <w:rPr>
          <w:spacing w:val="-10"/>
        </w:rPr>
        <w:t xml:space="preserve"> </w:t>
      </w:r>
      <w:r>
        <w:t>connected</w:t>
      </w:r>
      <w:r>
        <w:rPr>
          <w:spacing w:val="-9"/>
        </w:rPr>
        <w:t xml:space="preserve"> </w:t>
      </w:r>
      <w:r>
        <w:t>to</w:t>
      </w:r>
      <w:r>
        <w:rPr>
          <w:spacing w:val="-10"/>
        </w:rPr>
        <w:t xml:space="preserve"> </w:t>
      </w:r>
      <w:r>
        <w:t>school</w:t>
      </w:r>
      <w:r>
        <w:rPr>
          <w:spacing w:val="-12"/>
        </w:rPr>
        <w:t xml:space="preserve"> </w:t>
      </w:r>
      <w:r>
        <w:t>or</w:t>
      </w:r>
      <w:r>
        <w:rPr>
          <w:spacing w:val="-9"/>
        </w:rPr>
        <w:t xml:space="preserve"> </w:t>
      </w:r>
      <w:r>
        <w:t>to</w:t>
      </w:r>
      <w:r>
        <w:rPr>
          <w:spacing w:val="-11"/>
        </w:rPr>
        <w:t xml:space="preserve"> </w:t>
      </w:r>
      <w:r>
        <w:t>their</w:t>
      </w:r>
      <w:r>
        <w:rPr>
          <w:spacing w:val="-9"/>
        </w:rPr>
        <w:t xml:space="preserve"> </w:t>
      </w:r>
      <w:r>
        <w:t>role</w:t>
      </w:r>
      <w:r>
        <w:rPr>
          <w:spacing w:val="-9"/>
        </w:rPr>
        <w:t xml:space="preserve"> </w:t>
      </w:r>
      <w:r>
        <w:t>in</w:t>
      </w:r>
      <w:r>
        <w:rPr>
          <w:spacing w:val="-4"/>
        </w:rPr>
        <w:t xml:space="preserve"> </w:t>
      </w:r>
      <w:r>
        <w:t>school.</w:t>
      </w:r>
      <w:r>
        <w:rPr>
          <w:spacing w:val="-10"/>
        </w:rPr>
        <w:t xml:space="preserve"> </w:t>
      </w:r>
      <w:r>
        <w:t>This</w:t>
      </w:r>
      <w:r>
        <w:rPr>
          <w:spacing w:val="-10"/>
        </w:rPr>
        <w:t xml:space="preserve"> </w:t>
      </w:r>
      <w:r>
        <w:t>might,</w:t>
      </w:r>
      <w:r>
        <w:rPr>
          <w:spacing w:val="-59"/>
        </w:rPr>
        <w:t xml:space="preserve"> </w:t>
      </w:r>
      <w:r>
        <w:t>for</w:t>
      </w:r>
      <w:r>
        <w:rPr>
          <w:spacing w:val="1"/>
        </w:rPr>
        <w:t xml:space="preserve"> </w:t>
      </w:r>
      <w:r>
        <w:t>example,</w:t>
      </w:r>
      <w:r>
        <w:rPr>
          <w:spacing w:val="1"/>
        </w:rPr>
        <w:t xml:space="preserve"> </w:t>
      </w:r>
      <w:r>
        <w:t>include</w:t>
      </w:r>
      <w:r>
        <w:rPr>
          <w:spacing w:val="1"/>
        </w:rPr>
        <w:t xml:space="preserve"> </w:t>
      </w:r>
      <w:r>
        <w:t>after</w:t>
      </w:r>
      <w:r>
        <w:rPr>
          <w:spacing w:val="1"/>
        </w:rPr>
        <w:t xml:space="preserve"> </w:t>
      </w:r>
      <w:r>
        <w:t>school</w:t>
      </w:r>
      <w:r>
        <w:rPr>
          <w:spacing w:val="1"/>
        </w:rPr>
        <w:t xml:space="preserve"> </w:t>
      </w:r>
      <w:r>
        <w:t>meetings</w:t>
      </w:r>
      <w:r>
        <w:rPr>
          <w:spacing w:val="1"/>
        </w:rPr>
        <w:t xml:space="preserve"> </w:t>
      </w:r>
      <w:r>
        <w:t>with</w:t>
      </w:r>
      <w:r>
        <w:rPr>
          <w:spacing w:val="1"/>
        </w:rPr>
        <w:t xml:space="preserve"> </w:t>
      </w:r>
      <w:r>
        <w:t>colleagues,</w:t>
      </w:r>
      <w:r>
        <w:rPr>
          <w:spacing w:val="1"/>
        </w:rPr>
        <w:t xml:space="preserve"> </w:t>
      </w:r>
      <w:r>
        <w:t>social</w:t>
      </w:r>
      <w:r>
        <w:rPr>
          <w:spacing w:val="1"/>
        </w:rPr>
        <w:t xml:space="preserve"> </w:t>
      </w:r>
      <w:r>
        <w:t>events</w:t>
      </w:r>
      <w:r>
        <w:rPr>
          <w:spacing w:val="1"/>
        </w:rPr>
        <w:t xml:space="preserve"> </w:t>
      </w:r>
      <w:r>
        <w:t>or</w:t>
      </w:r>
      <w:r>
        <w:rPr>
          <w:spacing w:val="1"/>
        </w:rPr>
        <w:t xml:space="preserve"> </w:t>
      </w:r>
      <w:r>
        <w:t>other</w:t>
      </w:r>
      <w:r>
        <w:rPr>
          <w:spacing w:val="1"/>
        </w:rPr>
        <w:t xml:space="preserve"> </w:t>
      </w:r>
      <w:r>
        <w:t>social</w:t>
      </w:r>
      <w:r>
        <w:rPr>
          <w:spacing w:val="1"/>
        </w:rPr>
        <w:t xml:space="preserve"> </w:t>
      </w:r>
      <w:r>
        <w:t>interactions</w:t>
      </w:r>
      <w:r>
        <w:rPr>
          <w:spacing w:val="-3"/>
        </w:rPr>
        <w:t xml:space="preserve"> </w:t>
      </w:r>
      <w:r>
        <w:t>with colleagues either</w:t>
      </w:r>
      <w:r>
        <w:rPr>
          <w:spacing w:val="-1"/>
        </w:rPr>
        <w:t xml:space="preserve"> </w:t>
      </w:r>
      <w:r>
        <w:t>in person</w:t>
      </w:r>
      <w:r>
        <w:rPr>
          <w:spacing w:val="-1"/>
        </w:rPr>
        <w:t xml:space="preserve"> </w:t>
      </w:r>
      <w:r>
        <w:t>or</w:t>
      </w:r>
      <w:r>
        <w:rPr>
          <w:spacing w:val="-1"/>
        </w:rPr>
        <w:t xml:space="preserve"> </w:t>
      </w:r>
      <w:r>
        <w:t>via</w:t>
      </w:r>
      <w:r>
        <w:rPr>
          <w:spacing w:val="3"/>
        </w:rPr>
        <w:t xml:space="preserve"> </w:t>
      </w:r>
      <w:r>
        <w:t>social</w:t>
      </w:r>
      <w:r>
        <w:rPr>
          <w:spacing w:val="-2"/>
        </w:rPr>
        <w:t xml:space="preserve"> </w:t>
      </w:r>
      <w:r>
        <w:t>media</w:t>
      </w:r>
      <w:r>
        <w:rPr>
          <w:spacing w:val="-2"/>
        </w:rPr>
        <w:t xml:space="preserve"> </w:t>
      </w:r>
      <w:r>
        <w:t>platforms.</w:t>
      </w:r>
    </w:p>
    <w:p w:rsidR="00E70308" w:rsidRDefault="00E70308">
      <w:pPr>
        <w:pStyle w:val="BodyText"/>
        <w:spacing w:before="3"/>
        <w:rPr>
          <w:sz w:val="25"/>
        </w:rPr>
      </w:pPr>
    </w:p>
    <w:p w:rsidR="00E70308" w:rsidRDefault="00CA5645" w:rsidP="00CE7F75">
      <w:pPr>
        <w:pStyle w:val="ListParagraph"/>
        <w:numPr>
          <w:ilvl w:val="1"/>
          <w:numId w:val="3"/>
        </w:numPr>
        <w:tabs>
          <w:tab w:val="left" w:pos="1473"/>
        </w:tabs>
        <w:ind w:right="893"/>
        <w:jc w:val="both"/>
        <w:rPr>
          <w:b/>
        </w:rPr>
      </w:pPr>
      <w:r>
        <w:t>The gender pay gap reporting provisions detailed in the 2017 Regulations do not apply to our</w:t>
      </w:r>
      <w:r w:rsidRPr="00815B6F">
        <w:rPr>
          <w:spacing w:val="1"/>
        </w:rPr>
        <w:t xml:space="preserve"> </w:t>
      </w:r>
      <w:r>
        <w:t xml:space="preserve">school as we do not employ 250 or more employee. </w:t>
      </w:r>
    </w:p>
    <w:p w:rsidR="00E70308" w:rsidRDefault="00CA5645">
      <w:pPr>
        <w:pStyle w:val="ListParagraph"/>
        <w:numPr>
          <w:ilvl w:val="1"/>
          <w:numId w:val="3"/>
        </w:numPr>
        <w:tabs>
          <w:tab w:val="left" w:pos="1473"/>
        </w:tabs>
        <w:ind w:right="897"/>
        <w:jc w:val="both"/>
      </w:pPr>
      <w:r>
        <w:t>This policy should be taken into account in the application of all other school policies (staff, pupil</w:t>
      </w:r>
      <w:r>
        <w:rPr>
          <w:spacing w:val="-59"/>
        </w:rPr>
        <w:t xml:space="preserve"> </w:t>
      </w:r>
      <w:r>
        <w:t>or otherwise) whenever</w:t>
      </w:r>
      <w:r>
        <w:rPr>
          <w:spacing w:val="-5"/>
        </w:rPr>
        <w:t xml:space="preserve"> </w:t>
      </w:r>
      <w:r>
        <w:t>and wherever</w:t>
      </w:r>
      <w:r>
        <w:rPr>
          <w:spacing w:val="2"/>
        </w:rPr>
        <w:t xml:space="preserve"> </w:t>
      </w:r>
      <w:r>
        <w:t>equality</w:t>
      </w:r>
      <w:r>
        <w:rPr>
          <w:spacing w:val="-3"/>
        </w:rPr>
        <w:t xml:space="preserve"> </w:t>
      </w:r>
      <w:r>
        <w:t>issues</w:t>
      </w:r>
      <w:r>
        <w:rPr>
          <w:spacing w:val="2"/>
        </w:rPr>
        <w:t xml:space="preserve"> </w:t>
      </w:r>
      <w:r>
        <w:t>or</w:t>
      </w:r>
      <w:r>
        <w:rPr>
          <w:spacing w:val="-2"/>
        </w:rPr>
        <w:t xml:space="preserve"> </w:t>
      </w:r>
      <w:r>
        <w:t>implications</w:t>
      </w:r>
      <w:r>
        <w:rPr>
          <w:spacing w:val="-1"/>
        </w:rPr>
        <w:t xml:space="preserve"> </w:t>
      </w:r>
      <w:r>
        <w:t>arise.</w:t>
      </w:r>
    </w:p>
    <w:p w:rsidR="00E70308" w:rsidRDefault="00E70308">
      <w:pPr>
        <w:pStyle w:val="BodyText"/>
      </w:pPr>
    </w:p>
    <w:p w:rsidR="00E70308" w:rsidRDefault="00CA5645">
      <w:pPr>
        <w:pStyle w:val="Heading1"/>
        <w:numPr>
          <w:ilvl w:val="0"/>
          <w:numId w:val="3"/>
        </w:numPr>
        <w:tabs>
          <w:tab w:val="left" w:pos="1472"/>
          <w:tab w:val="left" w:pos="1473"/>
        </w:tabs>
      </w:pPr>
      <w:bookmarkStart w:id="3" w:name="_TOC_250011"/>
      <w:r>
        <w:rPr>
          <w:color w:val="538DD3"/>
        </w:rPr>
        <w:t>SCHOOL</w:t>
      </w:r>
      <w:r>
        <w:rPr>
          <w:color w:val="538DD3"/>
          <w:spacing w:val="-1"/>
        </w:rPr>
        <w:t xml:space="preserve"> </w:t>
      </w:r>
      <w:bookmarkEnd w:id="3"/>
      <w:r>
        <w:rPr>
          <w:color w:val="538DD3"/>
        </w:rPr>
        <w:t>APPROACH</w:t>
      </w:r>
    </w:p>
    <w:p w:rsidR="00E70308" w:rsidRDefault="00E70308">
      <w:pPr>
        <w:pStyle w:val="BodyText"/>
        <w:spacing w:before="1"/>
        <w:rPr>
          <w:b/>
        </w:rPr>
      </w:pPr>
    </w:p>
    <w:p w:rsidR="00E70308" w:rsidRDefault="00CA5645">
      <w:pPr>
        <w:pStyle w:val="ListParagraph"/>
        <w:numPr>
          <w:ilvl w:val="1"/>
          <w:numId w:val="3"/>
        </w:numPr>
        <w:tabs>
          <w:tab w:val="left" w:pos="1473"/>
        </w:tabs>
        <w:ind w:right="893"/>
        <w:jc w:val="both"/>
      </w:pPr>
      <w:r>
        <w:t>In this school we will integrate equality and fairness into all aspects of school life. We are</w:t>
      </w:r>
      <w:r>
        <w:rPr>
          <w:spacing w:val="1"/>
        </w:rPr>
        <w:t xml:space="preserve"> </w:t>
      </w:r>
      <w:r>
        <w:t>committed to ensuring equality of education for our pupils and equality of opportunity for all. We</w:t>
      </w:r>
      <w:r>
        <w:rPr>
          <w:spacing w:val="1"/>
        </w:rPr>
        <w:t xml:space="preserve"> </w:t>
      </w:r>
      <w:r>
        <w:t>aim</w:t>
      </w:r>
      <w:r>
        <w:rPr>
          <w:spacing w:val="-8"/>
        </w:rPr>
        <w:t xml:space="preserve"> </w:t>
      </w:r>
      <w:r>
        <w:t>to</w:t>
      </w:r>
      <w:r>
        <w:rPr>
          <w:spacing w:val="-11"/>
        </w:rPr>
        <w:t xml:space="preserve"> </w:t>
      </w:r>
      <w:r>
        <w:t>create</w:t>
      </w:r>
      <w:r>
        <w:rPr>
          <w:spacing w:val="-9"/>
        </w:rPr>
        <w:t xml:space="preserve"> </w:t>
      </w:r>
      <w:r>
        <w:t>a</w:t>
      </w:r>
      <w:r>
        <w:rPr>
          <w:spacing w:val="-11"/>
        </w:rPr>
        <w:t xml:space="preserve"> </w:t>
      </w:r>
      <w:r>
        <w:t>fully</w:t>
      </w:r>
      <w:r>
        <w:rPr>
          <w:spacing w:val="-8"/>
        </w:rPr>
        <w:t xml:space="preserve"> </w:t>
      </w:r>
      <w:r>
        <w:t>inclusive</w:t>
      </w:r>
      <w:r>
        <w:rPr>
          <w:spacing w:val="-8"/>
        </w:rPr>
        <w:t xml:space="preserve"> </w:t>
      </w:r>
      <w:r>
        <w:t>school</w:t>
      </w:r>
      <w:r>
        <w:rPr>
          <w:spacing w:val="-10"/>
        </w:rPr>
        <w:t xml:space="preserve"> </w:t>
      </w:r>
      <w:r>
        <w:t>environment</w:t>
      </w:r>
      <w:r>
        <w:rPr>
          <w:spacing w:val="-10"/>
        </w:rPr>
        <w:t xml:space="preserve"> </w:t>
      </w:r>
      <w:r>
        <w:t>free</w:t>
      </w:r>
      <w:r>
        <w:rPr>
          <w:spacing w:val="-9"/>
        </w:rPr>
        <w:t xml:space="preserve"> </w:t>
      </w:r>
      <w:r>
        <w:t>of</w:t>
      </w:r>
      <w:r>
        <w:rPr>
          <w:spacing w:val="-8"/>
        </w:rPr>
        <w:t xml:space="preserve"> </w:t>
      </w:r>
      <w:r>
        <w:t>discrimination,</w:t>
      </w:r>
      <w:r>
        <w:rPr>
          <w:spacing w:val="-10"/>
        </w:rPr>
        <w:t xml:space="preserve"> </w:t>
      </w:r>
      <w:r>
        <w:t>harassment,</w:t>
      </w:r>
      <w:r>
        <w:rPr>
          <w:spacing w:val="-8"/>
        </w:rPr>
        <w:t xml:space="preserve"> </w:t>
      </w:r>
      <w:r>
        <w:t>bullying</w:t>
      </w:r>
      <w:r>
        <w:rPr>
          <w:spacing w:val="-9"/>
        </w:rPr>
        <w:t xml:space="preserve"> </w:t>
      </w:r>
      <w:r>
        <w:t>and</w:t>
      </w:r>
      <w:r>
        <w:rPr>
          <w:spacing w:val="-59"/>
        </w:rPr>
        <w:t xml:space="preserve"> </w:t>
      </w:r>
      <w:r>
        <w:t>victimisation, where dignity and respect are promoted, where individual differences and diversity</w:t>
      </w:r>
      <w:r>
        <w:rPr>
          <w:spacing w:val="-59"/>
        </w:rPr>
        <w:t xml:space="preserve"> </w:t>
      </w:r>
      <w:r>
        <w:t>are</w:t>
      </w:r>
      <w:r>
        <w:rPr>
          <w:spacing w:val="-7"/>
        </w:rPr>
        <w:t xml:space="preserve"> </w:t>
      </w:r>
      <w:r>
        <w:t>recognised</w:t>
      </w:r>
      <w:r>
        <w:rPr>
          <w:spacing w:val="-8"/>
        </w:rPr>
        <w:t xml:space="preserve"> </w:t>
      </w:r>
      <w:r>
        <w:t>and</w:t>
      </w:r>
      <w:r>
        <w:rPr>
          <w:spacing w:val="-8"/>
        </w:rPr>
        <w:t xml:space="preserve"> </w:t>
      </w:r>
      <w:r>
        <w:t>where</w:t>
      </w:r>
      <w:r>
        <w:rPr>
          <w:spacing w:val="-7"/>
        </w:rPr>
        <w:t xml:space="preserve"> </w:t>
      </w:r>
      <w:r>
        <w:t>the</w:t>
      </w:r>
      <w:r>
        <w:rPr>
          <w:spacing w:val="-8"/>
        </w:rPr>
        <w:t xml:space="preserve"> </w:t>
      </w:r>
      <w:r>
        <w:t>contributions</w:t>
      </w:r>
      <w:r>
        <w:rPr>
          <w:spacing w:val="-7"/>
        </w:rPr>
        <w:t xml:space="preserve"> </w:t>
      </w:r>
      <w:r>
        <w:t>of</w:t>
      </w:r>
      <w:r>
        <w:rPr>
          <w:spacing w:val="-7"/>
        </w:rPr>
        <w:t xml:space="preserve"> </w:t>
      </w:r>
      <w:r>
        <w:t>all</w:t>
      </w:r>
      <w:r>
        <w:rPr>
          <w:spacing w:val="-8"/>
        </w:rPr>
        <w:t xml:space="preserve"> </w:t>
      </w:r>
      <w:r>
        <w:t>our</w:t>
      </w:r>
      <w:r>
        <w:rPr>
          <w:spacing w:val="-6"/>
        </w:rPr>
        <w:t xml:space="preserve"> </w:t>
      </w:r>
      <w:r>
        <w:t>staff</w:t>
      </w:r>
      <w:r>
        <w:rPr>
          <w:spacing w:val="-7"/>
        </w:rPr>
        <w:t xml:space="preserve"> </w:t>
      </w:r>
      <w:r>
        <w:t>are</w:t>
      </w:r>
      <w:r>
        <w:rPr>
          <w:spacing w:val="-8"/>
        </w:rPr>
        <w:t xml:space="preserve"> </w:t>
      </w:r>
      <w:r>
        <w:t>valued.</w:t>
      </w:r>
      <w:r>
        <w:rPr>
          <w:spacing w:val="-8"/>
        </w:rPr>
        <w:t xml:space="preserve"> </w:t>
      </w:r>
      <w:r>
        <w:t>We</w:t>
      </w:r>
      <w:r>
        <w:rPr>
          <w:spacing w:val="-10"/>
        </w:rPr>
        <w:t xml:space="preserve"> </w:t>
      </w:r>
      <w:r>
        <w:t>want</w:t>
      </w:r>
      <w:r>
        <w:rPr>
          <w:spacing w:val="-7"/>
        </w:rPr>
        <w:t xml:space="preserve"> </w:t>
      </w:r>
      <w:r>
        <w:t>all</w:t>
      </w:r>
      <w:r>
        <w:rPr>
          <w:spacing w:val="-9"/>
        </w:rPr>
        <w:t xml:space="preserve"> </w:t>
      </w:r>
      <w:r>
        <w:t>our</w:t>
      </w:r>
      <w:r>
        <w:rPr>
          <w:spacing w:val="-7"/>
        </w:rPr>
        <w:t xml:space="preserve"> </w:t>
      </w:r>
      <w:r>
        <w:t>staff</w:t>
      </w:r>
      <w:r>
        <w:rPr>
          <w:spacing w:val="-9"/>
        </w:rPr>
        <w:t xml:space="preserve"> </w:t>
      </w:r>
      <w:r>
        <w:t>to</w:t>
      </w:r>
      <w:r>
        <w:rPr>
          <w:spacing w:val="-10"/>
        </w:rPr>
        <w:t xml:space="preserve"> </w:t>
      </w:r>
      <w:r>
        <w:t>feel</w:t>
      </w:r>
      <w:r>
        <w:rPr>
          <w:spacing w:val="-58"/>
        </w:rPr>
        <w:t xml:space="preserve"> </w:t>
      </w:r>
      <w:r>
        <w:t>respected</w:t>
      </w:r>
      <w:r>
        <w:rPr>
          <w:spacing w:val="-12"/>
        </w:rPr>
        <w:t xml:space="preserve"> </w:t>
      </w:r>
      <w:r>
        <w:t>and</w:t>
      </w:r>
      <w:r>
        <w:rPr>
          <w:spacing w:val="-15"/>
        </w:rPr>
        <w:t xml:space="preserve"> </w:t>
      </w:r>
      <w:r>
        <w:t>to</w:t>
      </w:r>
      <w:r>
        <w:rPr>
          <w:spacing w:val="-13"/>
        </w:rPr>
        <w:t xml:space="preserve"> </w:t>
      </w:r>
      <w:r>
        <w:t>be</w:t>
      </w:r>
      <w:r>
        <w:rPr>
          <w:spacing w:val="-13"/>
        </w:rPr>
        <w:t xml:space="preserve"> </w:t>
      </w:r>
      <w:r>
        <w:t>able</w:t>
      </w:r>
      <w:r>
        <w:rPr>
          <w:spacing w:val="-15"/>
        </w:rPr>
        <w:t xml:space="preserve"> </w:t>
      </w:r>
      <w:r>
        <w:t>to</w:t>
      </w:r>
      <w:r>
        <w:rPr>
          <w:spacing w:val="-13"/>
        </w:rPr>
        <w:t xml:space="preserve"> </w:t>
      </w:r>
      <w:r>
        <w:t>give</w:t>
      </w:r>
      <w:r>
        <w:rPr>
          <w:spacing w:val="-12"/>
        </w:rPr>
        <w:t xml:space="preserve"> </w:t>
      </w:r>
      <w:r>
        <w:t>their</w:t>
      </w:r>
      <w:r>
        <w:rPr>
          <w:spacing w:val="-10"/>
        </w:rPr>
        <w:t xml:space="preserve"> </w:t>
      </w:r>
      <w:r>
        <w:t>best.</w:t>
      </w:r>
      <w:r>
        <w:rPr>
          <w:spacing w:val="-11"/>
        </w:rPr>
        <w:t xml:space="preserve"> </w:t>
      </w:r>
      <w:r>
        <w:t>This</w:t>
      </w:r>
      <w:r>
        <w:rPr>
          <w:spacing w:val="-12"/>
        </w:rPr>
        <w:t xml:space="preserve"> </w:t>
      </w:r>
      <w:r>
        <w:t>school</w:t>
      </w:r>
      <w:r>
        <w:rPr>
          <w:spacing w:val="-11"/>
        </w:rPr>
        <w:t xml:space="preserve"> </w:t>
      </w:r>
      <w:r>
        <w:t>will</w:t>
      </w:r>
      <w:r>
        <w:rPr>
          <w:spacing w:val="-10"/>
        </w:rPr>
        <w:t xml:space="preserve"> </w:t>
      </w:r>
      <w:r>
        <w:t>not</w:t>
      </w:r>
      <w:r>
        <w:rPr>
          <w:spacing w:val="-13"/>
        </w:rPr>
        <w:t xml:space="preserve"> </w:t>
      </w:r>
      <w:r>
        <w:t>tolerate</w:t>
      </w:r>
      <w:r>
        <w:rPr>
          <w:spacing w:val="-13"/>
        </w:rPr>
        <w:t xml:space="preserve"> </w:t>
      </w:r>
      <w:r>
        <w:t>any</w:t>
      </w:r>
      <w:r>
        <w:rPr>
          <w:spacing w:val="-15"/>
        </w:rPr>
        <w:t xml:space="preserve"> </w:t>
      </w:r>
      <w:r>
        <w:t>discriminatory</w:t>
      </w:r>
      <w:r>
        <w:rPr>
          <w:spacing w:val="-12"/>
        </w:rPr>
        <w:t xml:space="preserve"> </w:t>
      </w:r>
      <w:r>
        <w:t>conduct</w:t>
      </w:r>
      <w:r>
        <w:rPr>
          <w:spacing w:val="-59"/>
        </w:rPr>
        <w:t xml:space="preserve"> </w:t>
      </w:r>
      <w:r>
        <w:t>or any behaviour that contravenes the Act or which compromises the school’s aims or approach</w:t>
      </w:r>
      <w:r>
        <w:rPr>
          <w:spacing w:val="-59"/>
        </w:rPr>
        <w:t xml:space="preserve"> </w:t>
      </w:r>
      <w:r>
        <w:t>or which</w:t>
      </w:r>
      <w:r>
        <w:rPr>
          <w:spacing w:val="-1"/>
        </w:rPr>
        <w:t xml:space="preserve"> </w:t>
      </w:r>
      <w:r>
        <w:t>compromises</w:t>
      </w:r>
      <w:r>
        <w:rPr>
          <w:spacing w:val="-3"/>
        </w:rPr>
        <w:t xml:space="preserve"> </w:t>
      </w:r>
      <w:r>
        <w:t>the</w:t>
      </w:r>
      <w:r>
        <w:rPr>
          <w:spacing w:val="-1"/>
        </w:rPr>
        <w:t xml:space="preserve"> </w:t>
      </w:r>
      <w:r>
        <w:t>school’s</w:t>
      </w:r>
      <w:r>
        <w:rPr>
          <w:spacing w:val="3"/>
        </w:rPr>
        <w:t xml:space="preserve"> </w:t>
      </w:r>
      <w:r>
        <w:t>commitment</w:t>
      </w:r>
      <w:r>
        <w:rPr>
          <w:spacing w:val="-1"/>
        </w:rPr>
        <w:t xml:space="preserve"> </w:t>
      </w:r>
      <w:r>
        <w:t>to</w:t>
      </w:r>
      <w:r>
        <w:rPr>
          <w:spacing w:val="-1"/>
        </w:rPr>
        <w:t xml:space="preserve"> </w:t>
      </w:r>
      <w:r>
        <w:t>equality,</w:t>
      </w:r>
      <w:r>
        <w:rPr>
          <w:spacing w:val="-2"/>
        </w:rPr>
        <w:t xml:space="preserve"> </w:t>
      </w:r>
      <w:r>
        <w:t>diversity</w:t>
      </w:r>
      <w:r>
        <w:rPr>
          <w:spacing w:val="-1"/>
        </w:rPr>
        <w:t xml:space="preserve"> </w:t>
      </w:r>
      <w:r>
        <w:t>and</w:t>
      </w:r>
      <w:r>
        <w:rPr>
          <w:spacing w:val="-3"/>
        </w:rPr>
        <w:t xml:space="preserve"> </w:t>
      </w:r>
      <w:r>
        <w:t>inclusion.</w:t>
      </w:r>
    </w:p>
    <w:p w:rsidR="00E70308" w:rsidRDefault="00E70308">
      <w:pPr>
        <w:pStyle w:val="BodyText"/>
        <w:spacing w:before="10"/>
        <w:rPr>
          <w:sz w:val="21"/>
        </w:rPr>
      </w:pPr>
    </w:p>
    <w:p w:rsidR="00E70308" w:rsidRDefault="00CA5645">
      <w:pPr>
        <w:pStyle w:val="ListParagraph"/>
        <w:numPr>
          <w:ilvl w:val="1"/>
          <w:numId w:val="3"/>
        </w:numPr>
        <w:tabs>
          <w:tab w:val="left" w:pos="1473"/>
        </w:tabs>
        <w:spacing w:before="1"/>
        <w:ind w:right="893"/>
        <w:jc w:val="both"/>
      </w:pPr>
      <w:r>
        <w:t>In</w:t>
      </w:r>
      <w:r>
        <w:rPr>
          <w:spacing w:val="-9"/>
        </w:rPr>
        <w:t xml:space="preserve"> </w:t>
      </w:r>
      <w:r>
        <w:t>this</w:t>
      </w:r>
      <w:r>
        <w:rPr>
          <w:spacing w:val="-10"/>
        </w:rPr>
        <w:t xml:space="preserve"> </w:t>
      </w:r>
      <w:r>
        <w:t>school</w:t>
      </w:r>
      <w:r>
        <w:rPr>
          <w:spacing w:val="-10"/>
        </w:rPr>
        <w:t xml:space="preserve"> </w:t>
      </w:r>
      <w:r>
        <w:t>we</w:t>
      </w:r>
      <w:r>
        <w:rPr>
          <w:spacing w:val="-8"/>
        </w:rPr>
        <w:t xml:space="preserve"> </w:t>
      </w:r>
      <w:r>
        <w:t>understand</w:t>
      </w:r>
      <w:r>
        <w:rPr>
          <w:spacing w:val="-9"/>
        </w:rPr>
        <w:t xml:space="preserve"> </w:t>
      </w:r>
      <w:r>
        <w:t>that</w:t>
      </w:r>
      <w:r>
        <w:rPr>
          <w:spacing w:val="-8"/>
        </w:rPr>
        <w:t xml:space="preserve"> </w:t>
      </w:r>
      <w:r>
        <w:t>equality</w:t>
      </w:r>
      <w:r>
        <w:rPr>
          <w:spacing w:val="-8"/>
        </w:rPr>
        <w:t xml:space="preserve"> </w:t>
      </w:r>
      <w:r>
        <w:t>law</w:t>
      </w:r>
      <w:r>
        <w:rPr>
          <w:spacing w:val="-9"/>
        </w:rPr>
        <w:t xml:space="preserve"> </w:t>
      </w:r>
      <w:r>
        <w:t>is</w:t>
      </w:r>
      <w:r>
        <w:rPr>
          <w:spacing w:val="-7"/>
        </w:rPr>
        <w:t xml:space="preserve"> </w:t>
      </w:r>
      <w:r>
        <w:t>about</w:t>
      </w:r>
      <w:r>
        <w:rPr>
          <w:spacing w:val="-8"/>
        </w:rPr>
        <w:t xml:space="preserve"> </w:t>
      </w:r>
      <w:r>
        <w:t>treating</w:t>
      </w:r>
      <w:r>
        <w:rPr>
          <w:spacing w:val="-8"/>
        </w:rPr>
        <w:t xml:space="preserve"> </w:t>
      </w:r>
      <w:r>
        <w:t>people</w:t>
      </w:r>
      <w:r>
        <w:rPr>
          <w:spacing w:val="-11"/>
        </w:rPr>
        <w:t xml:space="preserve"> </w:t>
      </w:r>
      <w:r>
        <w:t>fairly</w:t>
      </w:r>
      <w:r>
        <w:rPr>
          <w:spacing w:val="-8"/>
        </w:rPr>
        <w:t xml:space="preserve"> </w:t>
      </w:r>
      <w:r>
        <w:t>and</w:t>
      </w:r>
      <w:r>
        <w:rPr>
          <w:spacing w:val="-9"/>
        </w:rPr>
        <w:t xml:space="preserve"> </w:t>
      </w:r>
      <w:r>
        <w:t>that</w:t>
      </w:r>
      <w:r>
        <w:rPr>
          <w:spacing w:val="-7"/>
        </w:rPr>
        <w:t xml:space="preserve"> </w:t>
      </w:r>
      <w:r>
        <w:t>this</w:t>
      </w:r>
      <w:r>
        <w:rPr>
          <w:spacing w:val="-8"/>
        </w:rPr>
        <w:t xml:space="preserve"> </w:t>
      </w:r>
      <w:r>
        <w:t>does</w:t>
      </w:r>
      <w:r>
        <w:rPr>
          <w:spacing w:val="-7"/>
        </w:rPr>
        <w:t xml:space="preserve"> </w:t>
      </w:r>
      <w:r>
        <w:t>not</w:t>
      </w:r>
      <w:r>
        <w:rPr>
          <w:spacing w:val="-59"/>
        </w:rPr>
        <w:t xml:space="preserve"> </w:t>
      </w:r>
      <w:r>
        <w:t>always necessarily mean treating all people in the same way. We acknowledge that sometimes,</w:t>
      </w:r>
      <w:r>
        <w:rPr>
          <w:spacing w:val="-59"/>
        </w:rPr>
        <w:t xml:space="preserve"> </w:t>
      </w:r>
      <w:r>
        <w:t>in order to meet our general equality duty and to meet our duty to make reasonable adjustments</w:t>
      </w:r>
      <w:r>
        <w:rPr>
          <w:spacing w:val="-59"/>
        </w:rPr>
        <w:t xml:space="preserve"> </w:t>
      </w:r>
      <w:r>
        <w:t>for members of our school community with a disability, this may involve treating some people</w:t>
      </w:r>
      <w:r>
        <w:rPr>
          <w:spacing w:val="1"/>
        </w:rPr>
        <w:t xml:space="preserve"> </w:t>
      </w:r>
      <w:r>
        <w:t>more favourably than others. We are committed to taking positive action where this is necessary</w:t>
      </w:r>
      <w:r>
        <w:rPr>
          <w:spacing w:val="-59"/>
        </w:rPr>
        <w:t xml:space="preserve"> </w:t>
      </w:r>
      <w:r>
        <w:t>and</w:t>
      </w:r>
      <w:r>
        <w:rPr>
          <w:spacing w:val="-6"/>
        </w:rPr>
        <w:t xml:space="preserve"> </w:t>
      </w:r>
      <w:r>
        <w:t>appropriate</w:t>
      </w:r>
      <w:r>
        <w:rPr>
          <w:spacing w:val="-6"/>
        </w:rPr>
        <w:t xml:space="preserve"> </w:t>
      </w:r>
      <w:r>
        <w:t>and</w:t>
      </w:r>
      <w:r>
        <w:rPr>
          <w:spacing w:val="-5"/>
        </w:rPr>
        <w:t xml:space="preserve"> </w:t>
      </w:r>
      <w:r>
        <w:t>where</w:t>
      </w:r>
      <w:r>
        <w:rPr>
          <w:spacing w:val="-6"/>
        </w:rPr>
        <w:t xml:space="preserve"> </w:t>
      </w:r>
      <w:r>
        <w:t>it</w:t>
      </w:r>
      <w:r>
        <w:rPr>
          <w:spacing w:val="-7"/>
        </w:rPr>
        <w:t xml:space="preserve"> </w:t>
      </w:r>
      <w:r>
        <w:t>complies</w:t>
      </w:r>
      <w:r>
        <w:rPr>
          <w:spacing w:val="-6"/>
        </w:rPr>
        <w:t xml:space="preserve"> </w:t>
      </w:r>
      <w:r>
        <w:t>with</w:t>
      </w:r>
      <w:r>
        <w:rPr>
          <w:spacing w:val="-7"/>
        </w:rPr>
        <w:t xml:space="preserve"> </w:t>
      </w:r>
      <w:r>
        <w:t>the</w:t>
      </w:r>
      <w:r>
        <w:rPr>
          <w:spacing w:val="-8"/>
        </w:rPr>
        <w:t xml:space="preserve"> </w:t>
      </w:r>
      <w:r>
        <w:t>statutory</w:t>
      </w:r>
      <w:r>
        <w:rPr>
          <w:spacing w:val="-7"/>
        </w:rPr>
        <w:t xml:space="preserve"> </w:t>
      </w:r>
      <w:r>
        <w:t>requirements</w:t>
      </w:r>
      <w:r>
        <w:rPr>
          <w:spacing w:val="-7"/>
        </w:rPr>
        <w:t xml:space="preserve"> </w:t>
      </w:r>
      <w:r>
        <w:t>for</w:t>
      </w:r>
      <w:r>
        <w:rPr>
          <w:spacing w:val="-5"/>
        </w:rPr>
        <w:t xml:space="preserve"> </w:t>
      </w:r>
      <w:r>
        <w:t>such</w:t>
      </w:r>
      <w:r>
        <w:rPr>
          <w:spacing w:val="-7"/>
        </w:rPr>
        <w:t xml:space="preserve"> </w:t>
      </w:r>
      <w:r>
        <w:t>action</w:t>
      </w:r>
      <w:r>
        <w:rPr>
          <w:spacing w:val="-4"/>
        </w:rPr>
        <w:t xml:space="preserve"> </w:t>
      </w:r>
      <w:r>
        <w:t>as</w:t>
      </w:r>
      <w:r>
        <w:rPr>
          <w:spacing w:val="-6"/>
        </w:rPr>
        <w:t xml:space="preserve"> </w:t>
      </w:r>
      <w:r>
        <w:t>detailed</w:t>
      </w:r>
      <w:r>
        <w:rPr>
          <w:spacing w:val="-59"/>
        </w:rPr>
        <w:t xml:space="preserve"> </w:t>
      </w:r>
      <w:r>
        <w:t>in the Act</w:t>
      </w:r>
      <w:r>
        <w:rPr>
          <w:spacing w:val="-1"/>
        </w:rPr>
        <w:t xml:space="preserve"> </w:t>
      </w:r>
      <w:r>
        <w:t>(see</w:t>
      </w:r>
      <w:r>
        <w:rPr>
          <w:spacing w:val="-2"/>
        </w:rPr>
        <w:t xml:space="preserve"> </w:t>
      </w:r>
      <w:r>
        <w:t>section</w:t>
      </w:r>
      <w:r>
        <w:rPr>
          <w:spacing w:val="-2"/>
        </w:rPr>
        <w:t xml:space="preserve"> </w:t>
      </w:r>
      <w:r>
        <w:t>11 below).</w:t>
      </w:r>
    </w:p>
    <w:p w:rsidR="00E70308" w:rsidRDefault="00E70308">
      <w:pPr>
        <w:pStyle w:val="BodyText"/>
        <w:spacing w:before="1"/>
      </w:pPr>
    </w:p>
    <w:p w:rsidR="00E70308" w:rsidRDefault="00CA5645">
      <w:pPr>
        <w:pStyle w:val="ListParagraph"/>
        <w:numPr>
          <w:ilvl w:val="1"/>
          <w:numId w:val="3"/>
        </w:numPr>
        <w:tabs>
          <w:tab w:val="left" w:pos="1473"/>
        </w:tabs>
        <w:ind w:right="895"/>
        <w:jc w:val="both"/>
      </w:pPr>
      <w:r>
        <w:t>In</w:t>
      </w:r>
      <w:r>
        <w:rPr>
          <w:spacing w:val="1"/>
        </w:rPr>
        <w:t xml:space="preserve"> </w:t>
      </w:r>
      <w:r>
        <w:t>everyday</w:t>
      </w:r>
      <w:r>
        <w:rPr>
          <w:spacing w:val="1"/>
        </w:rPr>
        <w:t xml:space="preserve"> </w:t>
      </w:r>
      <w:r>
        <w:t>school</w:t>
      </w:r>
      <w:r>
        <w:rPr>
          <w:spacing w:val="1"/>
        </w:rPr>
        <w:t xml:space="preserve"> </w:t>
      </w:r>
      <w:r>
        <w:t>life</w:t>
      </w:r>
      <w:r>
        <w:rPr>
          <w:spacing w:val="1"/>
        </w:rPr>
        <w:t xml:space="preserve"> </w:t>
      </w:r>
      <w:r>
        <w:t>and</w:t>
      </w:r>
      <w:r>
        <w:rPr>
          <w:spacing w:val="1"/>
        </w:rPr>
        <w:t xml:space="preserve"> </w:t>
      </w:r>
      <w:r>
        <w:t>in</w:t>
      </w:r>
      <w:r>
        <w:rPr>
          <w:spacing w:val="1"/>
        </w:rPr>
        <w:t xml:space="preserve"> </w:t>
      </w:r>
      <w:r>
        <w:t>the</w:t>
      </w:r>
      <w:r>
        <w:rPr>
          <w:spacing w:val="1"/>
        </w:rPr>
        <w:t xml:space="preserve"> </w:t>
      </w:r>
      <w:r>
        <w:t>application</w:t>
      </w:r>
      <w:r>
        <w:rPr>
          <w:spacing w:val="1"/>
        </w:rPr>
        <w:t xml:space="preserve"> </w:t>
      </w:r>
      <w:r>
        <w:t>and</w:t>
      </w:r>
      <w:r>
        <w:rPr>
          <w:spacing w:val="1"/>
        </w:rPr>
        <w:t xml:space="preserve"> </w:t>
      </w:r>
      <w:r>
        <w:t>implementation</w:t>
      </w:r>
      <w:r>
        <w:rPr>
          <w:spacing w:val="1"/>
        </w:rPr>
        <w:t xml:space="preserve"> </w:t>
      </w:r>
      <w:r>
        <w:t>of</w:t>
      </w:r>
      <w:r>
        <w:rPr>
          <w:spacing w:val="1"/>
        </w:rPr>
        <w:t xml:space="preserve"> </w:t>
      </w:r>
      <w:r>
        <w:t>all</w:t>
      </w:r>
      <w:r>
        <w:rPr>
          <w:spacing w:val="1"/>
        </w:rPr>
        <w:t xml:space="preserve"> </w:t>
      </w:r>
      <w:r>
        <w:t>our</w:t>
      </w:r>
      <w:r>
        <w:rPr>
          <w:spacing w:val="1"/>
        </w:rPr>
        <w:t xml:space="preserve"> </w:t>
      </w:r>
      <w:r>
        <w:t>policies</w:t>
      </w:r>
      <w:r>
        <w:rPr>
          <w:spacing w:val="1"/>
        </w:rPr>
        <w:t xml:space="preserve"> </w:t>
      </w:r>
      <w:r>
        <w:t>and</w:t>
      </w:r>
      <w:r>
        <w:rPr>
          <w:spacing w:val="1"/>
        </w:rPr>
        <w:t xml:space="preserve"> </w:t>
      </w:r>
      <w:r>
        <w:t>procedures,</w:t>
      </w:r>
      <w:r>
        <w:rPr>
          <w:spacing w:val="-1"/>
        </w:rPr>
        <w:t xml:space="preserve"> </w:t>
      </w:r>
      <w:r>
        <w:t>this</w:t>
      </w:r>
      <w:r>
        <w:rPr>
          <w:spacing w:val="1"/>
        </w:rPr>
        <w:t xml:space="preserve"> </w:t>
      </w:r>
      <w:r>
        <w:t>school</w:t>
      </w:r>
      <w:r>
        <w:rPr>
          <w:spacing w:val="-4"/>
        </w:rPr>
        <w:t xml:space="preserve"> </w:t>
      </w:r>
      <w:r>
        <w:t>will be guided</w:t>
      </w:r>
      <w:r>
        <w:rPr>
          <w:spacing w:val="-1"/>
        </w:rPr>
        <w:t xml:space="preserve"> </w:t>
      </w:r>
      <w:r>
        <w:t>by</w:t>
      </w:r>
      <w:r>
        <w:rPr>
          <w:spacing w:val="1"/>
        </w:rPr>
        <w:t xml:space="preserve"> </w:t>
      </w:r>
      <w:r>
        <w:t>the</w:t>
      </w:r>
      <w:r>
        <w:rPr>
          <w:spacing w:val="-2"/>
        </w:rPr>
        <w:t xml:space="preserve"> </w:t>
      </w:r>
      <w:r>
        <w:t>following</w:t>
      </w:r>
      <w:r>
        <w:rPr>
          <w:spacing w:val="1"/>
        </w:rPr>
        <w:t xml:space="preserve"> </w:t>
      </w:r>
      <w:r>
        <w:t>Key Principles:</w:t>
      </w:r>
      <w:r>
        <w:rPr>
          <w:spacing w:val="-1"/>
        </w:rPr>
        <w:t xml:space="preserve"> </w:t>
      </w:r>
      <w:r>
        <w:t>-</w:t>
      </w:r>
    </w:p>
    <w:p w:rsidR="00E70308" w:rsidRDefault="00E70308">
      <w:pPr>
        <w:pStyle w:val="BodyText"/>
        <w:spacing w:before="11"/>
        <w:rPr>
          <w:sz w:val="21"/>
        </w:rPr>
      </w:pPr>
    </w:p>
    <w:p w:rsidR="00E70308" w:rsidRDefault="00CA5645">
      <w:pPr>
        <w:pStyle w:val="ListParagraph"/>
        <w:numPr>
          <w:ilvl w:val="2"/>
          <w:numId w:val="3"/>
        </w:numPr>
        <w:tabs>
          <w:tab w:val="left" w:pos="2039"/>
        </w:tabs>
        <w:ind w:right="894"/>
      </w:pPr>
      <w:r>
        <w:rPr>
          <w:b/>
        </w:rPr>
        <w:t>Principle 1: All members of our school community are of equal value and should be</w:t>
      </w:r>
      <w:r>
        <w:rPr>
          <w:b/>
          <w:spacing w:val="1"/>
        </w:rPr>
        <w:t xml:space="preserve"> </w:t>
      </w:r>
      <w:r>
        <w:rPr>
          <w:b/>
        </w:rPr>
        <w:t xml:space="preserve">treated with dignity and respect. </w:t>
      </w:r>
      <w:r>
        <w:t>Every member of our school community is of equal</w:t>
      </w:r>
      <w:r>
        <w:rPr>
          <w:spacing w:val="1"/>
        </w:rPr>
        <w:t xml:space="preserve"> </w:t>
      </w:r>
      <w:r>
        <w:t>value, whatever their age, sex, gender identity, race, colour, nationality or ethnic origin,</w:t>
      </w:r>
      <w:r>
        <w:rPr>
          <w:spacing w:val="1"/>
        </w:rPr>
        <w:t xml:space="preserve"> </w:t>
      </w:r>
      <w:r>
        <w:t>religion or belief, sexual orientation and whether or not they are disabled. All members of</w:t>
      </w:r>
      <w:r>
        <w:rPr>
          <w:spacing w:val="1"/>
        </w:rPr>
        <w:t xml:space="preserve"> </w:t>
      </w:r>
      <w:r>
        <w:t>our school community are entitled to be treated with dignity and respect and should treat</w:t>
      </w:r>
      <w:r>
        <w:rPr>
          <w:spacing w:val="1"/>
        </w:rPr>
        <w:t xml:space="preserve"> </w:t>
      </w:r>
      <w:r>
        <w:t>others</w:t>
      </w:r>
      <w:r>
        <w:rPr>
          <w:spacing w:val="-2"/>
        </w:rPr>
        <w:t xml:space="preserve"> </w:t>
      </w:r>
      <w:r>
        <w:t>in</w:t>
      </w:r>
      <w:r>
        <w:rPr>
          <w:spacing w:val="-1"/>
        </w:rPr>
        <w:t xml:space="preserve"> </w:t>
      </w:r>
      <w:r>
        <w:t>the</w:t>
      </w:r>
      <w:r>
        <w:rPr>
          <w:spacing w:val="-2"/>
        </w:rPr>
        <w:t xml:space="preserve"> </w:t>
      </w:r>
      <w:r>
        <w:t>same way.</w:t>
      </w:r>
    </w:p>
    <w:p w:rsidR="00E70308" w:rsidRDefault="00E70308">
      <w:pPr>
        <w:pStyle w:val="BodyText"/>
        <w:spacing w:before="10"/>
        <w:rPr>
          <w:sz w:val="21"/>
        </w:rPr>
      </w:pPr>
    </w:p>
    <w:p w:rsidR="00E70308" w:rsidRDefault="00CA5645">
      <w:pPr>
        <w:pStyle w:val="ListParagraph"/>
        <w:numPr>
          <w:ilvl w:val="2"/>
          <w:numId w:val="3"/>
        </w:numPr>
        <w:tabs>
          <w:tab w:val="left" w:pos="2039"/>
        </w:tabs>
        <w:ind w:right="893"/>
      </w:pPr>
      <w:r>
        <w:rPr>
          <w:b/>
        </w:rPr>
        <w:t xml:space="preserve">Principle 2: This school respects and values diversity and difference. </w:t>
      </w:r>
      <w:r>
        <w:t>In this school</w:t>
      </w:r>
      <w:r>
        <w:rPr>
          <w:spacing w:val="1"/>
        </w:rPr>
        <w:t xml:space="preserve"> </w:t>
      </w:r>
      <w:r>
        <w:t>we respect, value and embrace diversity and difference and we understand the kind of</w:t>
      </w:r>
      <w:r>
        <w:rPr>
          <w:spacing w:val="1"/>
        </w:rPr>
        <w:t xml:space="preserve"> </w:t>
      </w:r>
      <w:r>
        <w:t>barriers and disadvantages some people with protected characteristics may face. We will</w:t>
      </w:r>
      <w:r>
        <w:rPr>
          <w:spacing w:val="1"/>
        </w:rPr>
        <w:t xml:space="preserve"> </w:t>
      </w:r>
      <w:r>
        <w:t>make reasonable adjustments to arrangements or practices in relation to pupils and staff</w:t>
      </w:r>
      <w:r>
        <w:rPr>
          <w:spacing w:val="1"/>
        </w:rPr>
        <w:t xml:space="preserve"> </w:t>
      </w:r>
      <w:r>
        <w:t>with a disability including the provision of appropriate auxiliary aids and services.</w:t>
      </w:r>
      <w:r>
        <w:rPr>
          <w:spacing w:val="1"/>
        </w:rPr>
        <w:t xml:space="preserve"> </w:t>
      </w:r>
      <w:r>
        <w:t>The</w:t>
      </w:r>
      <w:r>
        <w:rPr>
          <w:spacing w:val="1"/>
        </w:rPr>
        <w:t xml:space="preserve"> </w:t>
      </w:r>
      <w:r>
        <w:t>diversity</w:t>
      </w:r>
      <w:r>
        <w:rPr>
          <w:spacing w:val="53"/>
        </w:rPr>
        <w:t xml:space="preserve"> </w:t>
      </w:r>
      <w:r>
        <w:t>of</w:t>
      </w:r>
      <w:r>
        <w:rPr>
          <w:spacing w:val="54"/>
        </w:rPr>
        <w:t xml:space="preserve"> </w:t>
      </w:r>
      <w:r>
        <w:t>people’s</w:t>
      </w:r>
      <w:r>
        <w:rPr>
          <w:spacing w:val="53"/>
        </w:rPr>
        <w:t xml:space="preserve"> </w:t>
      </w:r>
      <w:r>
        <w:t>backgrounds</w:t>
      </w:r>
      <w:r>
        <w:rPr>
          <w:spacing w:val="53"/>
        </w:rPr>
        <w:t xml:space="preserve"> </w:t>
      </w:r>
      <w:r>
        <w:t>and</w:t>
      </w:r>
      <w:r>
        <w:rPr>
          <w:spacing w:val="50"/>
        </w:rPr>
        <w:t xml:space="preserve"> </w:t>
      </w:r>
      <w:r>
        <w:t>circumstances</w:t>
      </w:r>
      <w:r>
        <w:rPr>
          <w:spacing w:val="53"/>
        </w:rPr>
        <w:t xml:space="preserve"> </w:t>
      </w:r>
      <w:r>
        <w:t>will</w:t>
      </w:r>
      <w:r>
        <w:rPr>
          <w:spacing w:val="52"/>
        </w:rPr>
        <w:t xml:space="preserve"> </w:t>
      </w:r>
      <w:r>
        <w:t>be</w:t>
      </w:r>
      <w:r>
        <w:rPr>
          <w:spacing w:val="52"/>
        </w:rPr>
        <w:t xml:space="preserve"> </w:t>
      </w:r>
      <w:r>
        <w:t>appreciated</w:t>
      </w:r>
      <w:r>
        <w:rPr>
          <w:spacing w:val="56"/>
        </w:rPr>
        <w:t xml:space="preserve"> </w:t>
      </w:r>
      <w:r>
        <w:t>and</w:t>
      </w:r>
      <w:r>
        <w:rPr>
          <w:spacing w:val="52"/>
        </w:rPr>
        <w:t xml:space="preserve"> </w:t>
      </w:r>
      <w:r>
        <w:t>valued.</w:t>
      </w:r>
    </w:p>
    <w:p w:rsidR="00E70308" w:rsidRDefault="00E70308">
      <w:pPr>
        <w:jc w:val="both"/>
        <w:sectPr w:rsidR="00E70308">
          <w:pgSz w:w="11910" w:h="16840"/>
          <w:pgMar w:top="900" w:right="80" w:bottom="1100" w:left="100" w:header="0" w:footer="876" w:gutter="0"/>
          <w:cols w:space="720"/>
        </w:sectPr>
      </w:pPr>
    </w:p>
    <w:p w:rsidR="00E70308" w:rsidRDefault="00CA5645">
      <w:pPr>
        <w:pStyle w:val="BodyText"/>
        <w:spacing w:before="65"/>
        <w:ind w:left="2038" w:right="899"/>
        <w:jc w:val="both"/>
      </w:pPr>
      <w:r>
        <w:lastRenderedPageBreak/>
        <w:t>Diversity is a strength, which should be respected and celebrated by all those who learn</w:t>
      </w:r>
      <w:r>
        <w:rPr>
          <w:spacing w:val="1"/>
        </w:rPr>
        <w:t xml:space="preserve"> </w:t>
      </w:r>
      <w:r>
        <w:t>and</w:t>
      </w:r>
      <w:r>
        <w:rPr>
          <w:spacing w:val="-1"/>
        </w:rPr>
        <w:t xml:space="preserve"> </w:t>
      </w:r>
      <w:r>
        <w:t>teach</w:t>
      </w:r>
      <w:r>
        <w:rPr>
          <w:spacing w:val="-2"/>
        </w:rPr>
        <w:t xml:space="preserve"> </w:t>
      </w:r>
      <w:r>
        <w:t>in</w:t>
      </w:r>
      <w:r>
        <w:rPr>
          <w:spacing w:val="-2"/>
        </w:rPr>
        <w:t xml:space="preserve"> </w:t>
      </w:r>
      <w:r>
        <w:t>this</w:t>
      </w:r>
      <w:r>
        <w:rPr>
          <w:spacing w:val="1"/>
        </w:rPr>
        <w:t xml:space="preserve"> </w:t>
      </w:r>
      <w:r>
        <w:t>school.</w:t>
      </w:r>
    </w:p>
    <w:p w:rsidR="00E70308" w:rsidRDefault="00CA5645">
      <w:pPr>
        <w:pStyle w:val="ListParagraph"/>
        <w:numPr>
          <w:ilvl w:val="2"/>
          <w:numId w:val="3"/>
        </w:numPr>
        <w:tabs>
          <w:tab w:val="left" w:pos="2039"/>
        </w:tabs>
        <w:spacing w:before="3"/>
        <w:ind w:right="892"/>
      </w:pPr>
      <w:r>
        <w:rPr>
          <w:b/>
        </w:rPr>
        <w:t>Principle</w:t>
      </w:r>
      <w:r>
        <w:rPr>
          <w:b/>
          <w:spacing w:val="-6"/>
        </w:rPr>
        <w:t xml:space="preserve"> </w:t>
      </w:r>
      <w:r>
        <w:rPr>
          <w:b/>
        </w:rPr>
        <w:t>3:</w:t>
      </w:r>
      <w:r>
        <w:rPr>
          <w:b/>
          <w:spacing w:val="-7"/>
        </w:rPr>
        <w:t xml:space="preserve"> </w:t>
      </w:r>
      <w:r>
        <w:rPr>
          <w:b/>
        </w:rPr>
        <w:t>This</w:t>
      </w:r>
      <w:r>
        <w:rPr>
          <w:b/>
          <w:spacing w:val="-6"/>
        </w:rPr>
        <w:t xml:space="preserve"> </w:t>
      </w:r>
      <w:r>
        <w:rPr>
          <w:b/>
        </w:rPr>
        <w:t>school</w:t>
      </w:r>
      <w:r>
        <w:rPr>
          <w:b/>
          <w:spacing w:val="-6"/>
        </w:rPr>
        <w:t xml:space="preserve"> </w:t>
      </w:r>
      <w:r>
        <w:rPr>
          <w:b/>
        </w:rPr>
        <w:t>will</w:t>
      </w:r>
      <w:r>
        <w:rPr>
          <w:b/>
          <w:spacing w:val="-4"/>
        </w:rPr>
        <w:t xml:space="preserve"> </w:t>
      </w:r>
      <w:r>
        <w:rPr>
          <w:b/>
        </w:rPr>
        <w:t>prepare</w:t>
      </w:r>
      <w:r>
        <w:rPr>
          <w:b/>
          <w:spacing w:val="-8"/>
        </w:rPr>
        <w:t xml:space="preserve"> </w:t>
      </w:r>
      <w:r>
        <w:rPr>
          <w:b/>
        </w:rPr>
        <w:t>learners</w:t>
      </w:r>
      <w:r>
        <w:rPr>
          <w:b/>
          <w:spacing w:val="-6"/>
        </w:rPr>
        <w:t xml:space="preserve"> </w:t>
      </w:r>
      <w:r>
        <w:rPr>
          <w:b/>
        </w:rPr>
        <w:t>for</w:t>
      </w:r>
      <w:r>
        <w:rPr>
          <w:b/>
          <w:spacing w:val="-5"/>
        </w:rPr>
        <w:t xml:space="preserve"> </w:t>
      </w:r>
      <w:r>
        <w:rPr>
          <w:b/>
        </w:rPr>
        <w:t>life</w:t>
      </w:r>
      <w:r>
        <w:rPr>
          <w:b/>
          <w:spacing w:val="-8"/>
        </w:rPr>
        <w:t xml:space="preserve"> </w:t>
      </w:r>
      <w:r>
        <w:rPr>
          <w:b/>
        </w:rPr>
        <w:t>in</w:t>
      </w:r>
      <w:r>
        <w:rPr>
          <w:b/>
          <w:spacing w:val="-9"/>
        </w:rPr>
        <w:t xml:space="preserve"> </w:t>
      </w:r>
      <w:r>
        <w:rPr>
          <w:b/>
        </w:rPr>
        <w:t>modern</w:t>
      </w:r>
      <w:r>
        <w:rPr>
          <w:b/>
          <w:spacing w:val="-5"/>
        </w:rPr>
        <w:t xml:space="preserve"> </w:t>
      </w:r>
      <w:r>
        <w:rPr>
          <w:b/>
        </w:rPr>
        <w:t>Britain.</w:t>
      </w:r>
      <w:r>
        <w:rPr>
          <w:b/>
          <w:spacing w:val="-10"/>
        </w:rPr>
        <w:t xml:space="preserve"> </w:t>
      </w:r>
      <w:r>
        <w:t>The</w:t>
      </w:r>
      <w:r>
        <w:rPr>
          <w:spacing w:val="-5"/>
        </w:rPr>
        <w:t xml:space="preserve"> </w:t>
      </w:r>
      <w:r>
        <w:t>school</w:t>
      </w:r>
      <w:r>
        <w:rPr>
          <w:spacing w:val="-6"/>
        </w:rPr>
        <w:t xml:space="preserve"> </w:t>
      </w:r>
      <w:r>
        <w:t>will</w:t>
      </w:r>
      <w:r>
        <w:rPr>
          <w:spacing w:val="-59"/>
        </w:rPr>
        <w:t xml:space="preserve"> </w:t>
      </w:r>
      <w:r>
        <w:t>ensure</w:t>
      </w:r>
      <w:r>
        <w:rPr>
          <w:spacing w:val="-6"/>
        </w:rPr>
        <w:t xml:space="preserve"> </w:t>
      </w:r>
      <w:r>
        <w:t>our</w:t>
      </w:r>
      <w:r>
        <w:rPr>
          <w:spacing w:val="-4"/>
        </w:rPr>
        <w:t xml:space="preserve"> </w:t>
      </w:r>
      <w:r>
        <w:t>pupils</w:t>
      </w:r>
      <w:r>
        <w:rPr>
          <w:spacing w:val="-6"/>
        </w:rPr>
        <w:t xml:space="preserve"> </w:t>
      </w:r>
      <w:r>
        <w:t>are</w:t>
      </w:r>
      <w:r>
        <w:rPr>
          <w:spacing w:val="-7"/>
        </w:rPr>
        <w:t xml:space="preserve"> </w:t>
      </w:r>
      <w:r>
        <w:t>well</w:t>
      </w:r>
      <w:r>
        <w:rPr>
          <w:spacing w:val="-6"/>
        </w:rPr>
        <w:t xml:space="preserve"> </w:t>
      </w:r>
      <w:r>
        <w:t>prepared</w:t>
      </w:r>
      <w:r>
        <w:rPr>
          <w:spacing w:val="-8"/>
        </w:rPr>
        <w:t xml:space="preserve"> </w:t>
      </w:r>
      <w:r>
        <w:t>to</w:t>
      </w:r>
      <w:r>
        <w:rPr>
          <w:spacing w:val="-9"/>
        </w:rPr>
        <w:t xml:space="preserve"> </w:t>
      </w:r>
      <w:r>
        <w:t>contribute</w:t>
      </w:r>
      <w:r>
        <w:rPr>
          <w:spacing w:val="-8"/>
        </w:rPr>
        <w:t xml:space="preserve"> </w:t>
      </w:r>
      <w:r>
        <w:t>to</w:t>
      </w:r>
      <w:r>
        <w:rPr>
          <w:spacing w:val="-5"/>
        </w:rPr>
        <w:t xml:space="preserve"> </w:t>
      </w:r>
      <w:r>
        <w:t>wider</w:t>
      </w:r>
      <w:r>
        <w:rPr>
          <w:spacing w:val="-5"/>
        </w:rPr>
        <w:t xml:space="preserve"> </w:t>
      </w:r>
      <w:r>
        <w:t>society</w:t>
      </w:r>
      <w:r>
        <w:rPr>
          <w:spacing w:val="-7"/>
        </w:rPr>
        <w:t xml:space="preserve"> </w:t>
      </w:r>
      <w:r>
        <w:t>and</w:t>
      </w:r>
      <w:r>
        <w:rPr>
          <w:spacing w:val="-5"/>
        </w:rPr>
        <w:t xml:space="preserve"> </w:t>
      </w:r>
      <w:r>
        <w:t>life</w:t>
      </w:r>
      <w:r>
        <w:rPr>
          <w:spacing w:val="-6"/>
        </w:rPr>
        <w:t xml:space="preserve"> </w:t>
      </w:r>
      <w:r>
        <w:t>in</w:t>
      </w:r>
      <w:r>
        <w:rPr>
          <w:spacing w:val="-8"/>
        </w:rPr>
        <w:t xml:space="preserve"> </w:t>
      </w:r>
      <w:r>
        <w:t>modern</w:t>
      </w:r>
      <w:r>
        <w:rPr>
          <w:spacing w:val="-5"/>
        </w:rPr>
        <w:t xml:space="preserve"> </w:t>
      </w:r>
      <w:r>
        <w:t>Britain.</w:t>
      </w:r>
      <w:r>
        <w:rPr>
          <w:spacing w:val="-59"/>
        </w:rPr>
        <w:t xml:space="preserve"> </w:t>
      </w:r>
      <w:r>
        <w:t>The school will equip learners to be responsible, respectful, active citizens who contribute</w:t>
      </w:r>
      <w:r>
        <w:rPr>
          <w:spacing w:val="1"/>
        </w:rPr>
        <w:t xml:space="preserve"> </w:t>
      </w:r>
      <w:r>
        <w:t>positively</w:t>
      </w:r>
      <w:r>
        <w:rPr>
          <w:spacing w:val="1"/>
        </w:rPr>
        <w:t xml:space="preserve"> </w:t>
      </w:r>
      <w:r>
        <w:t>to</w:t>
      </w:r>
      <w:r>
        <w:rPr>
          <w:spacing w:val="1"/>
        </w:rPr>
        <w:t xml:space="preserve"> </w:t>
      </w:r>
      <w:r>
        <w:t>society</w:t>
      </w:r>
      <w:r>
        <w:rPr>
          <w:spacing w:val="1"/>
        </w:rPr>
        <w:t xml:space="preserve"> </w:t>
      </w:r>
      <w:r>
        <w:t>by</w:t>
      </w:r>
      <w:r>
        <w:rPr>
          <w:spacing w:val="1"/>
        </w:rPr>
        <w:t xml:space="preserve"> </w:t>
      </w:r>
      <w:r>
        <w:t>developing</w:t>
      </w:r>
      <w:r>
        <w:rPr>
          <w:spacing w:val="1"/>
        </w:rPr>
        <w:t xml:space="preserve"> </w:t>
      </w:r>
      <w:r>
        <w:t>understanding</w:t>
      </w:r>
      <w:r>
        <w:rPr>
          <w:spacing w:val="1"/>
        </w:rPr>
        <w:t xml:space="preserve"> </w:t>
      </w:r>
      <w:r>
        <w:t>of</w:t>
      </w:r>
      <w:r>
        <w:rPr>
          <w:spacing w:val="1"/>
        </w:rPr>
        <w:t xml:space="preserve"> </w:t>
      </w:r>
      <w:r>
        <w:t>British</w:t>
      </w:r>
      <w:r>
        <w:rPr>
          <w:spacing w:val="1"/>
        </w:rPr>
        <w:t xml:space="preserve"> </w:t>
      </w:r>
      <w:r>
        <w:t>values,</w:t>
      </w:r>
      <w:r>
        <w:rPr>
          <w:spacing w:val="1"/>
        </w:rPr>
        <w:t xml:space="preserve"> </w:t>
      </w:r>
      <w:r>
        <w:t>by</w:t>
      </w:r>
      <w:r>
        <w:rPr>
          <w:spacing w:val="1"/>
        </w:rPr>
        <w:t xml:space="preserve"> </w:t>
      </w:r>
      <w:r>
        <w:t>developing</w:t>
      </w:r>
      <w:r>
        <w:rPr>
          <w:spacing w:val="1"/>
        </w:rPr>
        <w:t xml:space="preserve"> </w:t>
      </w:r>
      <w:r>
        <w:t>understanding</w:t>
      </w:r>
      <w:r>
        <w:rPr>
          <w:spacing w:val="-11"/>
        </w:rPr>
        <w:t xml:space="preserve"> </w:t>
      </w:r>
      <w:r>
        <w:t>and</w:t>
      </w:r>
      <w:r>
        <w:rPr>
          <w:spacing w:val="-8"/>
        </w:rPr>
        <w:t xml:space="preserve"> </w:t>
      </w:r>
      <w:r>
        <w:t>appreciation</w:t>
      </w:r>
      <w:r>
        <w:rPr>
          <w:spacing w:val="-8"/>
        </w:rPr>
        <w:t xml:space="preserve"> </w:t>
      </w:r>
      <w:r>
        <w:t>of</w:t>
      </w:r>
      <w:r>
        <w:rPr>
          <w:spacing w:val="-8"/>
        </w:rPr>
        <w:t xml:space="preserve"> </w:t>
      </w:r>
      <w:r>
        <w:t>diversity</w:t>
      </w:r>
      <w:r>
        <w:rPr>
          <w:spacing w:val="-10"/>
        </w:rPr>
        <w:t xml:space="preserve"> </w:t>
      </w:r>
      <w:r>
        <w:t>and</w:t>
      </w:r>
      <w:r>
        <w:rPr>
          <w:spacing w:val="-8"/>
        </w:rPr>
        <w:t xml:space="preserve"> </w:t>
      </w:r>
      <w:r>
        <w:t>by</w:t>
      </w:r>
      <w:r>
        <w:rPr>
          <w:spacing w:val="-9"/>
        </w:rPr>
        <w:t xml:space="preserve"> </w:t>
      </w:r>
      <w:r>
        <w:t>promoting</w:t>
      </w:r>
      <w:r>
        <w:rPr>
          <w:spacing w:val="-10"/>
        </w:rPr>
        <w:t xml:space="preserve"> </w:t>
      </w:r>
      <w:r>
        <w:t>respect</w:t>
      </w:r>
      <w:r>
        <w:rPr>
          <w:spacing w:val="-9"/>
        </w:rPr>
        <w:t xml:space="preserve"> </w:t>
      </w:r>
      <w:r>
        <w:t>for</w:t>
      </w:r>
      <w:r>
        <w:rPr>
          <w:spacing w:val="-7"/>
        </w:rPr>
        <w:t xml:space="preserve"> </w:t>
      </w:r>
      <w:r>
        <w:t>difference</w:t>
      </w:r>
      <w:r>
        <w:rPr>
          <w:spacing w:val="-10"/>
        </w:rPr>
        <w:t xml:space="preserve"> </w:t>
      </w:r>
      <w:r>
        <w:t>and</w:t>
      </w:r>
      <w:r>
        <w:rPr>
          <w:spacing w:val="-10"/>
        </w:rPr>
        <w:t xml:space="preserve"> </w:t>
      </w:r>
      <w:r>
        <w:t>the</w:t>
      </w:r>
      <w:r>
        <w:rPr>
          <w:spacing w:val="-59"/>
        </w:rPr>
        <w:t xml:space="preserve"> </w:t>
      </w:r>
      <w:r>
        <w:t>protected</w:t>
      </w:r>
      <w:r>
        <w:rPr>
          <w:spacing w:val="-1"/>
        </w:rPr>
        <w:t xml:space="preserve"> </w:t>
      </w:r>
      <w:r>
        <w:t>characteristics</w:t>
      </w:r>
      <w:r>
        <w:rPr>
          <w:spacing w:val="-3"/>
        </w:rPr>
        <w:t xml:space="preserve"> </w:t>
      </w:r>
      <w:r>
        <w:t>under</w:t>
      </w:r>
      <w:r>
        <w:rPr>
          <w:spacing w:val="-1"/>
        </w:rPr>
        <w:t xml:space="preserve"> </w:t>
      </w:r>
      <w:r>
        <w:t>the Act.</w:t>
      </w:r>
    </w:p>
    <w:p w:rsidR="00E70308" w:rsidRDefault="00E70308">
      <w:pPr>
        <w:pStyle w:val="BodyText"/>
        <w:spacing w:before="10"/>
        <w:rPr>
          <w:sz w:val="21"/>
        </w:rPr>
      </w:pPr>
    </w:p>
    <w:p w:rsidR="00E70308" w:rsidRDefault="00CA5645">
      <w:pPr>
        <w:pStyle w:val="ListParagraph"/>
        <w:numPr>
          <w:ilvl w:val="2"/>
          <w:numId w:val="3"/>
        </w:numPr>
        <w:tabs>
          <w:tab w:val="left" w:pos="2039"/>
        </w:tabs>
        <w:ind w:right="891"/>
      </w:pPr>
      <w:r>
        <w:rPr>
          <w:b/>
        </w:rPr>
        <w:t>Principle 4: This school fosters</w:t>
      </w:r>
      <w:r>
        <w:rPr>
          <w:b/>
          <w:spacing w:val="1"/>
        </w:rPr>
        <w:t xml:space="preserve"> </w:t>
      </w:r>
      <w:r>
        <w:rPr>
          <w:b/>
        </w:rPr>
        <w:t>positive attitudes and relationships.</w:t>
      </w:r>
      <w:r>
        <w:rPr>
          <w:b/>
          <w:spacing w:val="1"/>
        </w:rPr>
        <w:t xml:space="preserve"> </w:t>
      </w:r>
      <w:r>
        <w:t>The school</w:t>
      </w:r>
      <w:r>
        <w:rPr>
          <w:spacing w:val="1"/>
        </w:rPr>
        <w:t xml:space="preserve"> </w:t>
      </w:r>
      <w:r>
        <w:t>intends that its policies, procedures and activities should actively promote and foster</w:t>
      </w:r>
      <w:r>
        <w:rPr>
          <w:spacing w:val="1"/>
        </w:rPr>
        <w:t xml:space="preserve"> </w:t>
      </w:r>
      <w:r>
        <w:t>positive attitudes, good relations and mutual respect between all groups of individuals who</w:t>
      </w:r>
      <w:r>
        <w:rPr>
          <w:spacing w:val="-59"/>
        </w:rPr>
        <w:t xml:space="preserve"> </w:t>
      </w:r>
      <w:r>
        <w:t>are different from each other. The school will act to prevent and tackle discriminatory and</w:t>
      </w:r>
      <w:r>
        <w:rPr>
          <w:spacing w:val="1"/>
        </w:rPr>
        <w:t xml:space="preserve"> </w:t>
      </w:r>
      <w:r>
        <w:t>derogatory language and behaviour including but not limited to language or behaviour that</w:t>
      </w:r>
      <w:r>
        <w:rPr>
          <w:spacing w:val="-59"/>
        </w:rPr>
        <w:t xml:space="preserve"> </w:t>
      </w:r>
      <w:r>
        <w:t>is homophobic,</w:t>
      </w:r>
      <w:r>
        <w:rPr>
          <w:spacing w:val="-2"/>
        </w:rPr>
        <w:t xml:space="preserve"> </w:t>
      </w:r>
      <w:r>
        <w:t>racist,</w:t>
      </w:r>
      <w:r>
        <w:rPr>
          <w:spacing w:val="-2"/>
        </w:rPr>
        <w:t xml:space="preserve"> </w:t>
      </w:r>
      <w:r>
        <w:t>sexist</w:t>
      </w:r>
      <w:r>
        <w:rPr>
          <w:spacing w:val="2"/>
        </w:rPr>
        <w:t xml:space="preserve"> </w:t>
      </w:r>
      <w:r>
        <w:t>or</w:t>
      </w:r>
      <w:r>
        <w:rPr>
          <w:spacing w:val="-2"/>
        </w:rPr>
        <w:t xml:space="preserve"> </w:t>
      </w:r>
      <w:r>
        <w:t>that</w:t>
      </w:r>
      <w:r>
        <w:rPr>
          <w:spacing w:val="-2"/>
        </w:rPr>
        <w:t xml:space="preserve"> </w:t>
      </w:r>
      <w:r>
        <w:t>is</w:t>
      </w:r>
      <w:r>
        <w:rPr>
          <w:spacing w:val="1"/>
        </w:rPr>
        <w:t xml:space="preserve"> </w:t>
      </w:r>
      <w:r>
        <w:t>derogatory</w:t>
      </w:r>
      <w:r>
        <w:rPr>
          <w:spacing w:val="-3"/>
        </w:rPr>
        <w:t xml:space="preserve"> </w:t>
      </w:r>
      <w:r>
        <w:t>about</w:t>
      </w:r>
      <w:r>
        <w:rPr>
          <w:spacing w:val="1"/>
        </w:rPr>
        <w:t xml:space="preserve"> </w:t>
      </w:r>
      <w:r>
        <w:t>people with</w:t>
      </w:r>
      <w:r>
        <w:rPr>
          <w:spacing w:val="-2"/>
        </w:rPr>
        <w:t xml:space="preserve"> </w:t>
      </w:r>
      <w:r>
        <w:t>a</w:t>
      </w:r>
      <w:r>
        <w:rPr>
          <w:spacing w:val="-1"/>
        </w:rPr>
        <w:t xml:space="preserve"> </w:t>
      </w:r>
      <w:r>
        <w:t>disability</w:t>
      </w:r>
    </w:p>
    <w:p w:rsidR="00E70308" w:rsidRDefault="00E70308">
      <w:pPr>
        <w:pStyle w:val="BodyText"/>
        <w:spacing w:before="9"/>
        <w:rPr>
          <w:sz w:val="21"/>
        </w:rPr>
      </w:pPr>
    </w:p>
    <w:p w:rsidR="00E70308" w:rsidRDefault="00CA5645">
      <w:pPr>
        <w:pStyle w:val="ListParagraph"/>
        <w:numPr>
          <w:ilvl w:val="2"/>
          <w:numId w:val="3"/>
        </w:numPr>
        <w:tabs>
          <w:tab w:val="left" w:pos="2039"/>
        </w:tabs>
        <w:spacing w:before="1"/>
        <w:ind w:right="891"/>
      </w:pPr>
      <w:r>
        <w:rPr>
          <w:b/>
        </w:rPr>
        <w:t>Principle 5: This school fosters a strong shared sense of community cohesion and</w:t>
      </w:r>
      <w:r>
        <w:rPr>
          <w:b/>
          <w:spacing w:val="1"/>
        </w:rPr>
        <w:t xml:space="preserve"> </w:t>
      </w:r>
      <w:r>
        <w:rPr>
          <w:b/>
        </w:rPr>
        <w:t xml:space="preserve">belonging. </w:t>
      </w:r>
      <w:r>
        <w:t>The school will strive to ensure that all pupils, members of staff and school</w:t>
      </w:r>
      <w:r>
        <w:rPr>
          <w:spacing w:val="1"/>
        </w:rPr>
        <w:t xml:space="preserve"> </w:t>
      </w:r>
      <w:r>
        <w:rPr>
          <w:spacing w:val="-1"/>
        </w:rPr>
        <w:t>governors</w:t>
      </w:r>
      <w:r>
        <w:rPr>
          <w:spacing w:val="-18"/>
        </w:rPr>
        <w:t xml:space="preserve"> </w:t>
      </w:r>
      <w:r>
        <w:rPr>
          <w:spacing w:val="-1"/>
        </w:rPr>
        <w:t>feel</w:t>
      </w:r>
      <w:r>
        <w:rPr>
          <w:spacing w:val="-15"/>
        </w:rPr>
        <w:t xml:space="preserve"> </w:t>
      </w:r>
      <w:r>
        <w:rPr>
          <w:spacing w:val="-1"/>
        </w:rPr>
        <w:t>a</w:t>
      </w:r>
      <w:r>
        <w:rPr>
          <w:spacing w:val="-17"/>
        </w:rPr>
        <w:t xml:space="preserve"> </w:t>
      </w:r>
      <w:r>
        <w:rPr>
          <w:spacing w:val="-1"/>
        </w:rPr>
        <w:t>sense</w:t>
      </w:r>
      <w:r>
        <w:rPr>
          <w:spacing w:val="-14"/>
        </w:rPr>
        <w:t xml:space="preserve"> </w:t>
      </w:r>
      <w:r>
        <w:t>of</w:t>
      </w:r>
      <w:r>
        <w:rPr>
          <w:spacing w:val="-17"/>
        </w:rPr>
        <w:t xml:space="preserve"> </w:t>
      </w:r>
      <w:r>
        <w:t>belonging</w:t>
      </w:r>
      <w:r>
        <w:rPr>
          <w:spacing w:val="-14"/>
        </w:rPr>
        <w:t xml:space="preserve"> </w:t>
      </w:r>
      <w:r>
        <w:t>within</w:t>
      </w:r>
      <w:r>
        <w:rPr>
          <w:spacing w:val="-14"/>
        </w:rPr>
        <w:t xml:space="preserve"> </w:t>
      </w:r>
      <w:r>
        <w:t>the</w:t>
      </w:r>
      <w:r>
        <w:rPr>
          <w:spacing w:val="-17"/>
        </w:rPr>
        <w:t xml:space="preserve"> </w:t>
      </w:r>
      <w:r>
        <w:t>school</w:t>
      </w:r>
      <w:r>
        <w:rPr>
          <w:spacing w:val="-15"/>
        </w:rPr>
        <w:t xml:space="preserve"> </w:t>
      </w:r>
      <w:r>
        <w:t>and</w:t>
      </w:r>
      <w:r>
        <w:rPr>
          <w:spacing w:val="-14"/>
        </w:rPr>
        <w:t xml:space="preserve"> </w:t>
      </w:r>
      <w:r>
        <w:t>within</w:t>
      </w:r>
      <w:r>
        <w:rPr>
          <w:spacing w:val="-16"/>
        </w:rPr>
        <w:t xml:space="preserve"> </w:t>
      </w:r>
      <w:r>
        <w:t>the</w:t>
      </w:r>
      <w:r>
        <w:rPr>
          <w:spacing w:val="-17"/>
        </w:rPr>
        <w:t xml:space="preserve"> </w:t>
      </w:r>
      <w:r>
        <w:t>wider</w:t>
      </w:r>
      <w:r>
        <w:rPr>
          <w:spacing w:val="-15"/>
        </w:rPr>
        <w:t xml:space="preserve"> </w:t>
      </w:r>
      <w:r>
        <w:t>school</w:t>
      </w:r>
      <w:r>
        <w:rPr>
          <w:spacing w:val="-15"/>
        </w:rPr>
        <w:t xml:space="preserve"> </w:t>
      </w:r>
      <w:r>
        <w:t>community</w:t>
      </w:r>
      <w:r>
        <w:rPr>
          <w:spacing w:val="-58"/>
        </w:rPr>
        <w:t xml:space="preserve"> </w:t>
      </w:r>
      <w:r>
        <w:t>and that they feel valued and respected and are able to participate fully in school and in</w:t>
      </w:r>
      <w:r>
        <w:rPr>
          <w:spacing w:val="1"/>
        </w:rPr>
        <w:t xml:space="preserve"> </w:t>
      </w:r>
      <w:r>
        <w:t>public life.</w:t>
      </w:r>
    </w:p>
    <w:p w:rsidR="00E70308" w:rsidRDefault="00E70308">
      <w:pPr>
        <w:pStyle w:val="BodyText"/>
        <w:spacing w:before="9"/>
        <w:rPr>
          <w:sz w:val="21"/>
        </w:rPr>
      </w:pPr>
    </w:p>
    <w:p w:rsidR="00E70308" w:rsidRDefault="00CA5645">
      <w:pPr>
        <w:pStyle w:val="ListParagraph"/>
        <w:numPr>
          <w:ilvl w:val="1"/>
          <w:numId w:val="3"/>
        </w:numPr>
        <w:tabs>
          <w:tab w:val="left" w:pos="1473"/>
        </w:tabs>
        <w:ind w:right="893"/>
        <w:jc w:val="both"/>
      </w:pPr>
      <w:r>
        <w:t>The Headteacher with support from the SLT will take all reasonable steps to ensure that pupils,</w:t>
      </w:r>
      <w:r>
        <w:rPr>
          <w:spacing w:val="1"/>
        </w:rPr>
        <w:t xml:space="preserve"> </w:t>
      </w:r>
      <w:r>
        <w:t>members of staff, governors and members of the wider school community are aware of and</w:t>
      </w:r>
      <w:r>
        <w:rPr>
          <w:spacing w:val="1"/>
        </w:rPr>
        <w:t xml:space="preserve"> </w:t>
      </w:r>
      <w:r>
        <w:t>conduct</w:t>
      </w:r>
      <w:r>
        <w:rPr>
          <w:spacing w:val="-2"/>
        </w:rPr>
        <w:t xml:space="preserve"> </w:t>
      </w:r>
      <w:r>
        <w:t>themselves in</w:t>
      </w:r>
      <w:r>
        <w:rPr>
          <w:spacing w:val="-2"/>
        </w:rPr>
        <w:t xml:space="preserve"> </w:t>
      </w:r>
      <w:r>
        <w:t>accordance</w:t>
      </w:r>
      <w:r>
        <w:rPr>
          <w:spacing w:val="-3"/>
        </w:rPr>
        <w:t xml:space="preserve"> </w:t>
      </w:r>
      <w:r>
        <w:t>with</w:t>
      </w:r>
      <w:r>
        <w:rPr>
          <w:spacing w:val="-1"/>
        </w:rPr>
        <w:t xml:space="preserve"> </w:t>
      </w:r>
      <w:r>
        <w:t>the above</w:t>
      </w:r>
      <w:r>
        <w:rPr>
          <w:spacing w:val="1"/>
        </w:rPr>
        <w:t xml:space="preserve"> </w:t>
      </w:r>
      <w:r>
        <w:t>Key Principles.</w:t>
      </w:r>
    </w:p>
    <w:p w:rsidR="00E70308" w:rsidRDefault="00E70308">
      <w:pPr>
        <w:pStyle w:val="BodyText"/>
        <w:spacing w:before="1"/>
      </w:pPr>
    </w:p>
    <w:p w:rsidR="00E70308" w:rsidRDefault="00CA5645">
      <w:pPr>
        <w:pStyle w:val="Heading1"/>
        <w:numPr>
          <w:ilvl w:val="0"/>
          <w:numId w:val="3"/>
        </w:numPr>
        <w:tabs>
          <w:tab w:val="left" w:pos="1472"/>
          <w:tab w:val="left" w:pos="1473"/>
        </w:tabs>
      </w:pPr>
      <w:bookmarkStart w:id="4" w:name="_TOC_250010"/>
      <w:r>
        <w:rPr>
          <w:color w:val="538DD3"/>
        </w:rPr>
        <w:t>ROLES AND</w:t>
      </w:r>
      <w:r>
        <w:rPr>
          <w:color w:val="538DD3"/>
          <w:spacing w:val="-2"/>
        </w:rPr>
        <w:t xml:space="preserve"> </w:t>
      </w:r>
      <w:bookmarkEnd w:id="4"/>
      <w:r>
        <w:rPr>
          <w:color w:val="538DD3"/>
        </w:rPr>
        <w:t>RESPONSIBILITIES</w:t>
      </w:r>
    </w:p>
    <w:p w:rsidR="00E70308" w:rsidRDefault="00E70308">
      <w:pPr>
        <w:pStyle w:val="BodyText"/>
        <w:spacing w:before="10"/>
        <w:rPr>
          <w:b/>
          <w:sz w:val="21"/>
        </w:rPr>
      </w:pPr>
    </w:p>
    <w:p w:rsidR="00E70308" w:rsidRDefault="00CA5645">
      <w:pPr>
        <w:pStyle w:val="Heading3"/>
        <w:numPr>
          <w:ilvl w:val="1"/>
          <w:numId w:val="3"/>
        </w:numPr>
        <w:tabs>
          <w:tab w:val="left" w:pos="1472"/>
          <w:tab w:val="left" w:pos="1473"/>
        </w:tabs>
      </w:pPr>
      <w:r>
        <w:t>The</w:t>
      </w:r>
      <w:r>
        <w:rPr>
          <w:spacing w:val="-2"/>
        </w:rPr>
        <w:t xml:space="preserve"> </w:t>
      </w:r>
      <w:r>
        <w:t>Governing</w:t>
      </w:r>
      <w:r>
        <w:rPr>
          <w:spacing w:val="-2"/>
        </w:rPr>
        <w:t xml:space="preserve"> </w:t>
      </w:r>
      <w:r>
        <w:t>Body</w:t>
      </w:r>
      <w:r>
        <w:rPr>
          <w:spacing w:val="-2"/>
        </w:rPr>
        <w:t xml:space="preserve"> </w:t>
      </w:r>
      <w:r>
        <w:t>will:</w:t>
      </w:r>
      <w:r>
        <w:rPr>
          <w:spacing w:val="-1"/>
        </w:rPr>
        <w:t xml:space="preserve"> </w:t>
      </w:r>
      <w:r>
        <w:t>-</w:t>
      </w:r>
    </w:p>
    <w:p w:rsidR="00E70308" w:rsidRDefault="00E70308">
      <w:pPr>
        <w:pStyle w:val="BodyText"/>
        <w:spacing w:before="2"/>
        <w:rPr>
          <w:b/>
        </w:rPr>
      </w:pPr>
    </w:p>
    <w:p w:rsidR="00E70308" w:rsidRDefault="00CA5645">
      <w:pPr>
        <w:pStyle w:val="ListParagraph"/>
        <w:numPr>
          <w:ilvl w:val="2"/>
          <w:numId w:val="3"/>
        </w:numPr>
        <w:tabs>
          <w:tab w:val="left" w:pos="2039"/>
        </w:tabs>
        <w:spacing w:before="1" w:line="237" w:lineRule="auto"/>
        <w:ind w:right="896"/>
      </w:pPr>
      <w:r>
        <w:t>ensure governors are aware of their responsibilities under the Act and attend regular</w:t>
      </w:r>
      <w:r>
        <w:rPr>
          <w:spacing w:val="1"/>
        </w:rPr>
        <w:t xml:space="preserve"> </w:t>
      </w:r>
      <w:r>
        <w:t>equality training;</w:t>
      </w:r>
    </w:p>
    <w:p w:rsidR="00E70308" w:rsidRDefault="00E70308">
      <w:pPr>
        <w:pStyle w:val="BodyText"/>
        <w:spacing w:before="2"/>
      </w:pPr>
    </w:p>
    <w:p w:rsidR="00E70308" w:rsidRDefault="00CA5645">
      <w:pPr>
        <w:pStyle w:val="ListParagraph"/>
        <w:numPr>
          <w:ilvl w:val="2"/>
          <w:numId w:val="3"/>
        </w:numPr>
        <w:tabs>
          <w:tab w:val="left" w:pos="2038"/>
          <w:tab w:val="left" w:pos="2039"/>
        </w:tabs>
        <w:spacing w:before="1"/>
        <w:jc w:val="left"/>
      </w:pPr>
      <w:r>
        <w:t>have</w:t>
      </w:r>
      <w:r>
        <w:rPr>
          <w:spacing w:val="-1"/>
        </w:rPr>
        <w:t xml:space="preserve"> </w:t>
      </w:r>
      <w:r>
        <w:t>due</w:t>
      </w:r>
      <w:r>
        <w:rPr>
          <w:spacing w:val="-3"/>
        </w:rPr>
        <w:t xml:space="preserve"> </w:t>
      </w:r>
      <w:r>
        <w:t>regard</w:t>
      </w:r>
      <w:r>
        <w:rPr>
          <w:spacing w:val="-3"/>
        </w:rPr>
        <w:t xml:space="preserve"> </w:t>
      </w:r>
      <w:r>
        <w:t>to</w:t>
      </w:r>
      <w:r>
        <w:rPr>
          <w:spacing w:val="-2"/>
        </w:rPr>
        <w:t xml:space="preserve"> </w:t>
      </w:r>
      <w:r>
        <w:t>this</w:t>
      </w:r>
      <w:r>
        <w:rPr>
          <w:spacing w:val="-2"/>
        </w:rPr>
        <w:t xml:space="preserve"> </w:t>
      </w:r>
      <w:r>
        <w:t>policy and</w:t>
      </w:r>
      <w:r>
        <w:rPr>
          <w:spacing w:val="-1"/>
        </w:rPr>
        <w:t xml:space="preserve"> </w:t>
      </w:r>
      <w:r>
        <w:t>the</w:t>
      </w:r>
      <w:r>
        <w:rPr>
          <w:spacing w:val="-3"/>
        </w:rPr>
        <w:t xml:space="preserve"> </w:t>
      </w:r>
      <w:r>
        <w:t>general</w:t>
      </w:r>
      <w:r>
        <w:rPr>
          <w:spacing w:val="-3"/>
        </w:rPr>
        <w:t xml:space="preserve"> </w:t>
      </w:r>
      <w:r>
        <w:t>equality duty</w:t>
      </w:r>
      <w:r>
        <w:rPr>
          <w:spacing w:val="-3"/>
        </w:rPr>
        <w:t xml:space="preserve"> </w:t>
      </w:r>
      <w:r>
        <w:t>when</w:t>
      </w:r>
      <w:r>
        <w:rPr>
          <w:spacing w:val="-3"/>
        </w:rPr>
        <w:t xml:space="preserve"> </w:t>
      </w:r>
      <w:r>
        <w:t>making</w:t>
      </w:r>
      <w:r>
        <w:rPr>
          <w:spacing w:val="-2"/>
        </w:rPr>
        <w:t xml:space="preserve"> </w:t>
      </w:r>
      <w:r>
        <w:t>decisions;</w:t>
      </w:r>
    </w:p>
    <w:p w:rsidR="00E70308" w:rsidRDefault="00E70308">
      <w:pPr>
        <w:pStyle w:val="BodyText"/>
      </w:pPr>
    </w:p>
    <w:p w:rsidR="00E70308" w:rsidRDefault="00CA5645">
      <w:pPr>
        <w:pStyle w:val="ListParagraph"/>
        <w:numPr>
          <w:ilvl w:val="2"/>
          <w:numId w:val="3"/>
        </w:numPr>
        <w:tabs>
          <w:tab w:val="left" w:pos="2039"/>
        </w:tabs>
        <w:spacing w:line="237" w:lineRule="auto"/>
        <w:ind w:right="896"/>
      </w:pPr>
      <w:r>
        <w:t>ensure this policy is implemented by the Headteacher and support the Headteacher in</w:t>
      </w:r>
      <w:r>
        <w:rPr>
          <w:spacing w:val="1"/>
        </w:rPr>
        <w:t xml:space="preserve"> </w:t>
      </w:r>
      <w:r>
        <w:t>implementing</w:t>
      </w:r>
      <w:r>
        <w:rPr>
          <w:spacing w:val="-1"/>
        </w:rPr>
        <w:t xml:space="preserve"> </w:t>
      </w:r>
      <w:r>
        <w:t>any</w:t>
      </w:r>
      <w:r>
        <w:rPr>
          <w:spacing w:val="1"/>
        </w:rPr>
        <w:t xml:space="preserve"> </w:t>
      </w:r>
      <w:r>
        <w:t>necessary</w:t>
      </w:r>
      <w:r>
        <w:rPr>
          <w:spacing w:val="3"/>
        </w:rPr>
        <w:t xml:space="preserve"> </w:t>
      </w:r>
      <w:r>
        <w:t>actions;</w:t>
      </w:r>
    </w:p>
    <w:p w:rsidR="00E70308" w:rsidRDefault="00E70308">
      <w:pPr>
        <w:pStyle w:val="BodyText"/>
        <w:spacing w:before="3"/>
      </w:pPr>
    </w:p>
    <w:p w:rsidR="00E70308" w:rsidRDefault="00CA5645">
      <w:pPr>
        <w:pStyle w:val="ListParagraph"/>
        <w:numPr>
          <w:ilvl w:val="2"/>
          <w:numId w:val="3"/>
        </w:numPr>
        <w:tabs>
          <w:tab w:val="left" w:pos="2039"/>
        </w:tabs>
        <w:spacing w:line="237" w:lineRule="auto"/>
        <w:ind w:right="893"/>
      </w:pPr>
      <w:r>
        <w:t>nominate a link equality governor who will liaise with the nominated SLT equality lead to</w:t>
      </w:r>
      <w:r>
        <w:rPr>
          <w:spacing w:val="1"/>
        </w:rPr>
        <w:t xml:space="preserve"> </w:t>
      </w:r>
      <w:r>
        <w:t>review</w:t>
      </w:r>
      <w:r>
        <w:rPr>
          <w:spacing w:val="-2"/>
        </w:rPr>
        <w:t xml:space="preserve"> </w:t>
      </w:r>
      <w:r>
        <w:t>and</w:t>
      </w:r>
      <w:r>
        <w:rPr>
          <w:spacing w:val="-2"/>
        </w:rPr>
        <w:t xml:space="preserve"> </w:t>
      </w:r>
      <w:r>
        <w:t>monitor</w:t>
      </w:r>
      <w:r>
        <w:rPr>
          <w:spacing w:val="-1"/>
        </w:rPr>
        <w:t xml:space="preserve"> </w:t>
      </w:r>
      <w:r>
        <w:t>the school’s compliance with</w:t>
      </w:r>
      <w:r>
        <w:rPr>
          <w:spacing w:val="-2"/>
        </w:rPr>
        <w:t xml:space="preserve"> </w:t>
      </w:r>
      <w:r>
        <w:t>its</w:t>
      </w:r>
      <w:r>
        <w:rPr>
          <w:spacing w:val="1"/>
        </w:rPr>
        <w:t xml:space="preserve"> </w:t>
      </w:r>
      <w:r>
        <w:t>equality</w:t>
      </w:r>
      <w:r>
        <w:rPr>
          <w:spacing w:val="-1"/>
        </w:rPr>
        <w:t xml:space="preserve"> </w:t>
      </w:r>
      <w:r>
        <w:t>duties;</w:t>
      </w:r>
    </w:p>
    <w:p w:rsidR="00E70308" w:rsidRDefault="00E70308">
      <w:pPr>
        <w:pStyle w:val="BodyText"/>
        <w:spacing w:before="4"/>
      </w:pPr>
    </w:p>
    <w:p w:rsidR="00E70308" w:rsidRDefault="00CA5645">
      <w:pPr>
        <w:pStyle w:val="ListParagraph"/>
        <w:numPr>
          <w:ilvl w:val="2"/>
          <w:numId w:val="3"/>
        </w:numPr>
        <w:tabs>
          <w:tab w:val="left" w:pos="2039"/>
        </w:tabs>
        <w:spacing w:before="1" w:line="237" w:lineRule="auto"/>
        <w:ind w:right="893"/>
      </w:pPr>
      <w:r>
        <w:t>ensure</w:t>
      </w:r>
      <w:r>
        <w:rPr>
          <w:spacing w:val="-4"/>
        </w:rPr>
        <w:t xml:space="preserve"> </w:t>
      </w:r>
      <w:r>
        <w:t>specific</w:t>
      </w:r>
      <w:r>
        <w:rPr>
          <w:spacing w:val="-4"/>
        </w:rPr>
        <w:t xml:space="preserve"> </w:t>
      </w:r>
      <w:r>
        <w:t>and</w:t>
      </w:r>
      <w:r>
        <w:rPr>
          <w:spacing w:val="-6"/>
        </w:rPr>
        <w:t xml:space="preserve"> </w:t>
      </w:r>
      <w:r>
        <w:t>measurable</w:t>
      </w:r>
      <w:r>
        <w:rPr>
          <w:spacing w:val="-4"/>
        </w:rPr>
        <w:t xml:space="preserve"> </w:t>
      </w:r>
      <w:r>
        <w:t>equality</w:t>
      </w:r>
      <w:r>
        <w:rPr>
          <w:spacing w:val="-3"/>
        </w:rPr>
        <w:t xml:space="preserve"> </w:t>
      </w:r>
      <w:r>
        <w:t>objectives</w:t>
      </w:r>
      <w:r>
        <w:rPr>
          <w:spacing w:val="-4"/>
        </w:rPr>
        <w:t xml:space="preserve"> </w:t>
      </w:r>
      <w:r>
        <w:t>are</w:t>
      </w:r>
      <w:r>
        <w:rPr>
          <w:spacing w:val="-1"/>
        </w:rPr>
        <w:t xml:space="preserve"> </w:t>
      </w:r>
      <w:r>
        <w:t>prepared</w:t>
      </w:r>
      <w:r>
        <w:rPr>
          <w:spacing w:val="-4"/>
        </w:rPr>
        <w:t xml:space="preserve"> </w:t>
      </w:r>
      <w:r>
        <w:t>and</w:t>
      </w:r>
      <w:r>
        <w:rPr>
          <w:spacing w:val="-4"/>
        </w:rPr>
        <w:t xml:space="preserve"> </w:t>
      </w:r>
      <w:r>
        <w:t>published</w:t>
      </w:r>
      <w:r>
        <w:rPr>
          <w:spacing w:val="-2"/>
        </w:rPr>
        <w:t xml:space="preserve"> </w:t>
      </w:r>
      <w:r>
        <w:t>in</w:t>
      </w:r>
      <w:r>
        <w:rPr>
          <w:spacing w:val="-4"/>
        </w:rPr>
        <w:t xml:space="preserve"> </w:t>
      </w:r>
      <w:r>
        <w:t>line</w:t>
      </w:r>
      <w:r>
        <w:rPr>
          <w:spacing w:val="-4"/>
        </w:rPr>
        <w:t xml:space="preserve"> </w:t>
      </w:r>
      <w:r>
        <w:t>with</w:t>
      </w:r>
      <w:r>
        <w:rPr>
          <w:spacing w:val="-59"/>
        </w:rPr>
        <w:t xml:space="preserve"> </w:t>
      </w:r>
      <w:r>
        <w:t>the school’s obligations under the Act and that these are included within the School</w:t>
      </w:r>
      <w:r>
        <w:rPr>
          <w:spacing w:val="1"/>
        </w:rPr>
        <w:t xml:space="preserve"> </w:t>
      </w:r>
      <w:r>
        <w:t>Development</w:t>
      </w:r>
      <w:r>
        <w:rPr>
          <w:spacing w:val="1"/>
        </w:rPr>
        <w:t xml:space="preserve"> </w:t>
      </w:r>
      <w:r>
        <w:t>Plan;</w:t>
      </w:r>
    </w:p>
    <w:p w:rsidR="00E70308" w:rsidRDefault="00E70308">
      <w:pPr>
        <w:pStyle w:val="BodyText"/>
        <w:spacing w:before="4"/>
      </w:pPr>
    </w:p>
    <w:p w:rsidR="00E70308" w:rsidRDefault="00CA5645">
      <w:pPr>
        <w:pStyle w:val="ListParagraph"/>
        <w:numPr>
          <w:ilvl w:val="2"/>
          <w:numId w:val="3"/>
        </w:numPr>
        <w:tabs>
          <w:tab w:val="left" w:pos="2039"/>
        </w:tabs>
        <w:spacing w:line="237" w:lineRule="auto"/>
        <w:ind w:right="893"/>
      </w:pPr>
      <w:r>
        <w:t>ensure</w:t>
      </w:r>
      <w:r>
        <w:rPr>
          <w:spacing w:val="1"/>
        </w:rPr>
        <w:t xml:space="preserve"> </w:t>
      </w:r>
      <w:r>
        <w:t>progress</w:t>
      </w:r>
      <w:r>
        <w:rPr>
          <w:spacing w:val="1"/>
        </w:rPr>
        <w:t xml:space="preserve"> </w:t>
      </w:r>
      <w:r>
        <w:t>towards</w:t>
      </w:r>
      <w:r>
        <w:rPr>
          <w:spacing w:val="1"/>
        </w:rPr>
        <w:t xml:space="preserve"> </w:t>
      </w:r>
      <w:r>
        <w:t>achievement</w:t>
      </w:r>
      <w:r>
        <w:rPr>
          <w:spacing w:val="1"/>
        </w:rPr>
        <w:t xml:space="preserve"> </w:t>
      </w:r>
      <w:r>
        <w:t>of</w:t>
      </w:r>
      <w:r>
        <w:rPr>
          <w:spacing w:val="1"/>
        </w:rPr>
        <w:t xml:space="preserve"> </w:t>
      </w:r>
      <w:r>
        <w:t>the</w:t>
      </w:r>
      <w:r>
        <w:rPr>
          <w:spacing w:val="1"/>
        </w:rPr>
        <w:t xml:space="preserve"> </w:t>
      </w:r>
      <w:r>
        <w:t>school’s</w:t>
      </w:r>
      <w:r>
        <w:rPr>
          <w:spacing w:val="1"/>
        </w:rPr>
        <w:t xml:space="preserve"> </w:t>
      </w:r>
      <w:r>
        <w:t>current</w:t>
      </w:r>
      <w:r>
        <w:rPr>
          <w:spacing w:val="1"/>
        </w:rPr>
        <w:t xml:space="preserve"> </w:t>
      </w:r>
      <w:r>
        <w:t>equality</w:t>
      </w:r>
      <w:r>
        <w:rPr>
          <w:spacing w:val="1"/>
        </w:rPr>
        <w:t xml:space="preserve"> </w:t>
      </w:r>
      <w:r>
        <w:t>objectives</w:t>
      </w:r>
      <w:r>
        <w:rPr>
          <w:spacing w:val="1"/>
        </w:rPr>
        <w:t xml:space="preserve"> </w:t>
      </w:r>
      <w:r>
        <w:t>is</w:t>
      </w:r>
      <w:r>
        <w:rPr>
          <w:spacing w:val="1"/>
        </w:rPr>
        <w:t xml:space="preserve"> </w:t>
      </w:r>
      <w:r>
        <w:t>monitored</w:t>
      </w:r>
      <w:r>
        <w:rPr>
          <w:spacing w:val="-2"/>
        </w:rPr>
        <w:t xml:space="preserve"> </w:t>
      </w:r>
      <w:r>
        <w:t>and</w:t>
      </w:r>
      <w:r>
        <w:rPr>
          <w:spacing w:val="-3"/>
        </w:rPr>
        <w:t xml:space="preserve"> </w:t>
      </w:r>
      <w:r>
        <w:t>that</w:t>
      </w:r>
      <w:r>
        <w:rPr>
          <w:spacing w:val="1"/>
        </w:rPr>
        <w:t xml:space="preserve"> </w:t>
      </w:r>
      <w:r>
        <w:t>objectives are</w:t>
      </w:r>
      <w:r>
        <w:rPr>
          <w:spacing w:val="-3"/>
        </w:rPr>
        <w:t xml:space="preserve"> </w:t>
      </w:r>
      <w:r>
        <w:t>reviewed</w:t>
      </w:r>
      <w:r>
        <w:rPr>
          <w:spacing w:val="1"/>
        </w:rPr>
        <w:t xml:space="preserve"> </w:t>
      </w:r>
      <w:r>
        <w:t>and</w:t>
      </w:r>
      <w:r>
        <w:rPr>
          <w:spacing w:val="-1"/>
        </w:rPr>
        <w:t xml:space="preserve"> </w:t>
      </w:r>
      <w:r>
        <w:t>updated</w:t>
      </w:r>
      <w:r>
        <w:rPr>
          <w:spacing w:val="1"/>
        </w:rPr>
        <w:t xml:space="preserve"> </w:t>
      </w:r>
      <w:r>
        <w:t>at</w:t>
      </w:r>
      <w:r>
        <w:rPr>
          <w:spacing w:val="1"/>
        </w:rPr>
        <w:t xml:space="preserve"> </w:t>
      </w:r>
      <w:r>
        <w:t>least</w:t>
      </w:r>
      <w:r>
        <w:rPr>
          <w:spacing w:val="1"/>
        </w:rPr>
        <w:t xml:space="preserve"> </w:t>
      </w:r>
      <w:r>
        <w:t>every</w:t>
      </w:r>
      <w:r>
        <w:rPr>
          <w:spacing w:val="1"/>
        </w:rPr>
        <w:t xml:space="preserve"> </w:t>
      </w:r>
      <w:r>
        <w:t>4</w:t>
      </w:r>
      <w:r>
        <w:rPr>
          <w:spacing w:val="-3"/>
        </w:rPr>
        <w:t xml:space="preserve"> </w:t>
      </w:r>
      <w:r>
        <w:t>years;</w:t>
      </w:r>
    </w:p>
    <w:p w:rsidR="00E70308" w:rsidRDefault="00E70308">
      <w:pPr>
        <w:pStyle w:val="BodyText"/>
        <w:spacing w:before="5"/>
      </w:pPr>
    </w:p>
    <w:p w:rsidR="00E70308" w:rsidRDefault="00CA5645">
      <w:pPr>
        <w:pStyle w:val="ListParagraph"/>
        <w:numPr>
          <w:ilvl w:val="2"/>
          <w:numId w:val="3"/>
        </w:numPr>
        <w:tabs>
          <w:tab w:val="left" w:pos="2039"/>
        </w:tabs>
        <w:spacing w:line="237" w:lineRule="auto"/>
        <w:ind w:right="895"/>
      </w:pPr>
      <w:r>
        <w:t>ensure</w:t>
      </w:r>
      <w:r>
        <w:rPr>
          <w:spacing w:val="-9"/>
        </w:rPr>
        <w:t xml:space="preserve"> </w:t>
      </w:r>
      <w:r>
        <w:t>the</w:t>
      </w:r>
      <w:r>
        <w:rPr>
          <w:spacing w:val="-9"/>
        </w:rPr>
        <w:t xml:space="preserve"> </w:t>
      </w:r>
      <w:r>
        <w:t>outcomes</w:t>
      </w:r>
      <w:r>
        <w:rPr>
          <w:spacing w:val="-10"/>
        </w:rPr>
        <w:t xml:space="preserve"> </w:t>
      </w:r>
      <w:r>
        <w:t>and</w:t>
      </w:r>
      <w:r>
        <w:rPr>
          <w:spacing w:val="-9"/>
        </w:rPr>
        <w:t xml:space="preserve"> </w:t>
      </w:r>
      <w:r>
        <w:t>progress</w:t>
      </w:r>
      <w:r>
        <w:rPr>
          <w:spacing w:val="-7"/>
        </w:rPr>
        <w:t xml:space="preserve"> </w:t>
      </w:r>
      <w:r>
        <w:t>towards</w:t>
      </w:r>
      <w:r>
        <w:rPr>
          <w:spacing w:val="-11"/>
        </w:rPr>
        <w:t xml:space="preserve"> </w:t>
      </w:r>
      <w:r>
        <w:t>the</w:t>
      </w:r>
      <w:r>
        <w:rPr>
          <w:spacing w:val="-9"/>
        </w:rPr>
        <w:t xml:space="preserve"> </w:t>
      </w:r>
      <w:r>
        <w:t>achievement</w:t>
      </w:r>
      <w:r>
        <w:rPr>
          <w:spacing w:val="-8"/>
        </w:rPr>
        <w:t xml:space="preserve"> </w:t>
      </w:r>
      <w:r>
        <w:t>of</w:t>
      </w:r>
      <w:r>
        <w:rPr>
          <w:spacing w:val="-7"/>
        </w:rPr>
        <w:t xml:space="preserve"> </w:t>
      </w:r>
      <w:r>
        <w:t>past</w:t>
      </w:r>
      <w:r>
        <w:rPr>
          <w:spacing w:val="-7"/>
        </w:rPr>
        <w:t xml:space="preserve"> </w:t>
      </w:r>
      <w:r>
        <w:t>equality</w:t>
      </w:r>
      <w:r>
        <w:rPr>
          <w:spacing w:val="-7"/>
        </w:rPr>
        <w:t xml:space="preserve"> </w:t>
      </w:r>
      <w:r>
        <w:t>objectives</w:t>
      </w:r>
      <w:r>
        <w:rPr>
          <w:spacing w:val="-9"/>
        </w:rPr>
        <w:t xml:space="preserve"> </w:t>
      </w:r>
      <w:r>
        <w:t>are</w:t>
      </w:r>
      <w:r>
        <w:rPr>
          <w:spacing w:val="-59"/>
        </w:rPr>
        <w:t xml:space="preserve"> </w:t>
      </w:r>
      <w:r>
        <w:t>published;</w:t>
      </w:r>
    </w:p>
    <w:p w:rsidR="00E70308" w:rsidRDefault="00E70308">
      <w:pPr>
        <w:pStyle w:val="BodyText"/>
        <w:spacing w:before="3"/>
      </w:pPr>
    </w:p>
    <w:p w:rsidR="00E70308" w:rsidRDefault="00CA5645">
      <w:pPr>
        <w:pStyle w:val="ListParagraph"/>
        <w:numPr>
          <w:ilvl w:val="2"/>
          <w:numId w:val="3"/>
        </w:numPr>
        <w:tabs>
          <w:tab w:val="left" w:pos="2039"/>
        </w:tabs>
        <w:spacing w:line="237" w:lineRule="auto"/>
        <w:ind w:right="893"/>
      </w:pPr>
      <w:r>
        <w:t>ensure the school’s equality information is published and updated on a regular basis and</w:t>
      </w:r>
      <w:r>
        <w:rPr>
          <w:spacing w:val="1"/>
        </w:rPr>
        <w:t xml:space="preserve"> </w:t>
      </w:r>
      <w:r>
        <w:t>no less</w:t>
      </w:r>
      <w:r>
        <w:rPr>
          <w:spacing w:val="-2"/>
        </w:rPr>
        <w:t xml:space="preserve"> </w:t>
      </w:r>
      <w:r>
        <w:t>than</w:t>
      </w:r>
      <w:r>
        <w:rPr>
          <w:spacing w:val="-1"/>
        </w:rPr>
        <w:t xml:space="preserve"> </w:t>
      </w:r>
      <w:r>
        <w:t>on</w:t>
      </w:r>
      <w:r>
        <w:rPr>
          <w:spacing w:val="-2"/>
        </w:rPr>
        <w:t xml:space="preserve"> </w:t>
      </w:r>
      <w:r>
        <w:t>an annual</w:t>
      </w:r>
      <w:r>
        <w:rPr>
          <w:spacing w:val="-1"/>
        </w:rPr>
        <w:t xml:space="preserve"> </w:t>
      </w:r>
      <w:r>
        <w:t>basis;</w:t>
      </w:r>
    </w:p>
    <w:p w:rsidR="00E70308" w:rsidRDefault="00E70308">
      <w:pPr>
        <w:pStyle w:val="BodyText"/>
        <w:spacing w:before="2"/>
      </w:pPr>
    </w:p>
    <w:p w:rsidR="00E70308" w:rsidRDefault="00CA5645">
      <w:pPr>
        <w:pStyle w:val="ListParagraph"/>
        <w:numPr>
          <w:ilvl w:val="2"/>
          <w:numId w:val="3"/>
        </w:numPr>
        <w:tabs>
          <w:tab w:val="left" w:pos="2038"/>
          <w:tab w:val="left" w:pos="2039"/>
        </w:tabs>
        <w:spacing w:before="1"/>
        <w:jc w:val="left"/>
      </w:pPr>
      <w:r>
        <w:t>evaluate</w:t>
      </w:r>
      <w:r>
        <w:rPr>
          <w:spacing w:val="-2"/>
        </w:rPr>
        <w:t xml:space="preserve"> </w:t>
      </w:r>
      <w:r>
        <w:t>and</w:t>
      </w:r>
      <w:r>
        <w:rPr>
          <w:spacing w:val="-3"/>
        </w:rPr>
        <w:t xml:space="preserve"> </w:t>
      </w:r>
      <w:r>
        <w:t>review</w:t>
      </w:r>
      <w:r>
        <w:rPr>
          <w:spacing w:val="-4"/>
        </w:rPr>
        <w:t xml:space="preserve"> </w:t>
      </w:r>
      <w:r>
        <w:t>this</w:t>
      </w:r>
      <w:r>
        <w:rPr>
          <w:spacing w:val="-3"/>
        </w:rPr>
        <w:t xml:space="preserve"> </w:t>
      </w:r>
      <w:r>
        <w:t>policy</w:t>
      </w:r>
      <w:r>
        <w:rPr>
          <w:spacing w:val="-1"/>
        </w:rPr>
        <w:t xml:space="preserve"> </w:t>
      </w:r>
      <w:r>
        <w:t>at least</w:t>
      </w:r>
      <w:r>
        <w:rPr>
          <w:spacing w:val="1"/>
        </w:rPr>
        <w:t xml:space="preserve"> </w:t>
      </w:r>
      <w:r>
        <w:t>annually;</w:t>
      </w:r>
    </w:p>
    <w:p w:rsidR="00E70308" w:rsidRDefault="00E70308">
      <w:pPr>
        <w:sectPr w:rsidR="00E70308">
          <w:pgSz w:w="11910" w:h="16840"/>
          <w:pgMar w:top="900" w:right="80" w:bottom="1100" w:left="100" w:header="0" w:footer="876" w:gutter="0"/>
          <w:cols w:space="720"/>
        </w:sectPr>
      </w:pPr>
    </w:p>
    <w:p w:rsidR="00E70308" w:rsidRDefault="00CA5645">
      <w:pPr>
        <w:pStyle w:val="Heading3"/>
        <w:numPr>
          <w:ilvl w:val="1"/>
          <w:numId w:val="3"/>
        </w:numPr>
        <w:tabs>
          <w:tab w:val="left" w:pos="1472"/>
          <w:tab w:val="left" w:pos="1473"/>
        </w:tabs>
        <w:spacing w:before="65"/>
      </w:pPr>
      <w:r>
        <w:lastRenderedPageBreak/>
        <w:t>The</w:t>
      </w:r>
      <w:r>
        <w:rPr>
          <w:spacing w:val="-3"/>
        </w:rPr>
        <w:t xml:space="preserve"> </w:t>
      </w:r>
      <w:r>
        <w:t>Headteacher</w:t>
      </w:r>
      <w:r>
        <w:rPr>
          <w:spacing w:val="-1"/>
        </w:rPr>
        <w:t xml:space="preserve"> </w:t>
      </w:r>
      <w:r>
        <w:t>(with</w:t>
      </w:r>
      <w:r>
        <w:rPr>
          <w:spacing w:val="-3"/>
        </w:rPr>
        <w:t xml:space="preserve"> </w:t>
      </w:r>
      <w:r>
        <w:t>support</w:t>
      </w:r>
      <w:r>
        <w:rPr>
          <w:spacing w:val="-1"/>
        </w:rPr>
        <w:t xml:space="preserve"> </w:t>
      </w:r>
      <w:r>
        <w:t>from</w:t>
      </w:r>
      <w:r>
        <w:rPr>
          <w:spacing w:val="-2"/>
        </w:rPr>
        <w:t xml:space="preserve"> </w:t>
      </w:r>
      <w:r>
        <w:t>the</w:t>
      </w:r>
      <w:r>
        <w:rPr>
          <w:spacing w:val="2"/>
        </w:rPr>
        <w:t xml:space="preserve"> </w:t>
      </w:r>
      <w:r>
        <w:t>SLT)</w:t>
      </w:r>
      <w:r>
        <w:rPr>
          <w:spacing w:val="-2"/>
        </w:rPr>
        <w:t xml:space="preserve"> </w:t>
      </w:r>
      <w:r>
        <w:t>will: -</w:t>
      </w:r>
    </w:p>
    <w:p w:rsidR="00E70308" w:rsidRDefault="00E70308">
      <w:pPr>
        <w:pStyle w:val="BodyText"/>
        <w:spacing w:before="5"/>
        <w:rPr>
          <w:b/>
        </w:rPr>
      </w:pPr>
    </w:p>
    <w:p w:rsidR="00E70308" w:rsidRDefault="00CA5645">
      <w:pPr>
        <w:pStyle w:val="ListParagraph"/>
        <w:numPr>
          <w:ilvl w:val="2"/>
          <w:numId w:val="3"/>
        </w:numPr>
        <w:tabs>
          <w:tab w:val="left" w:pos="2039"/>
        </w:tabs>
        <w:spacing w:line="237" w:lineRule="auto"/>
        <w:ind w:right="899"/>
      </w:pPr>
      <w:r>
        <w:t>oversee the effective implementation of this policy including communicating the policy to</w:t>
      </w:r>
      <w:r>
        <w:rPr>
          <w:spacing w:val="1"/>
        </w:rPr>
        <w:t xml:space="preserve"> </w:t>
      </w:r>
      <w:r>
        <w:t>pupils,</w:t>
      </w:r>
      <w:r>
        <w:rPr>
          <w:spacing w:val="1"/>
        </w:rPr>
        <w:t xml:space="preserve"> </w:t>
      </w:r>
      <w:r>
        <w:t>staff,</w:t>
      </w:r>
      <w:r>
        <w:rPr>
          <w:spacing w:val="2"/>
        </w:rPr>
        <w:t xml:space="preserve"> </w:t>
      </w:r>
      <w:r>
        <w:t>parents,</w:t>
      </w:r>
      <w:r>
        <w:rPr>
          <w:spacing w:val="-1"/>
        </w:rPr>
        <w:t xml:space="preserve"> </w:t>
      </w:r>
      <w:r>
        <w:t>carers and</w:t>
      </w:r>
      <w:r>
        <w:rPr>
          <w:spacing w:val="-2"/>
        </w:rPr>
        <w:t xml:space="preserve"> </w:t>
      </w:r>
      <w:r>
        <w:t>the</w:t>
      </w:r>
      <w:r>
        <w:rPr>
          <w:spacing w:val="-2"/>
        </w:rPr>
        <w:t xml:space="preserve"> </w:t>
      </w:r>
      <w:r>
        <w:t>wider</w:t>
      </w:r>
      <w:r>
        <w:rPr>
          <w:spacing w:val="1"/>
        </w:rPr>
        <w:t xml:space="preserve"> </w:t>
      </w:r>
      <w:r>
        <w:t>school</w:t>
      </w:r>
      <w:r>
        <w:rPr>
          <w:spacing w:val="-1"/>
        </w:rPr>
        <w:t xml:space="preserve"> </w:t>
      </w:r>
      <w:r>
        <w:t>community;</w:t>
      </w:r>
    </w:p>
    <w:p w:rsidR="00E70308" w:rsidRDefault="00E70308">
      <w:pPr>
        <w:pStyle w:val="BodyText"/>
        <w:spacing w:before="1"/>
      </w:pPr>
    </w:p>
    <w:p w:rsidR="00E70308" w:rsidRDefault="00CA5645">
      <w:pPr>
        <w:pStyle w:val="ListParagraph"/>
        <w:numPr>
          <w:ilvl w:val="2"/>
          <w:numId w:val="3"/>
        </w:numPr>
        <w:tabs>
          <w:tab w:val="left" w:pos="2039"/>
        </w:tabs>
        <w:ind w:right="896"/>
      </w:pPr>
      <w:r>
        <w:t>appoint</w:t>
      </w:r>
      <w:r>
        <w:rPr>
          <w:spacing w:val="1"/>
        </w:rPr>
        <w:t xml:space="preserve"> </w:t>
      </w:r>
      <w:r>
        <w:t>a</w:t>
      </w:r>
      <w:r>
        <w:rPr>
          <w:spacing w:val="1"/>
        </w:rPr>
        <w:t xml:space="preserve"> </w:t>
      </w:r>
      <w:r>
        <w:t>member</w:t>
      </w:r>
      <w:r>
        <w:rPr>
          <w:spacing w:val="1"/>
        </w:rPr>
        <w:t xml:space="preserve"> </w:t>
      </w:r>
      <w:r>
        <w:t>of</w:t>
      </w:r>
      <w:r>
        <w:rPr>
          <w:spacing w:val="1"/>
        </w:rPr>
        <w:t xml:space="preserve"> </w:t>
      </w:r>
      <w:r>
        <w:t>SLT</w:t>
      </w:r>
      <w:r>
        <w:rPr>
          <w:spacing w:val="1"/>
        </w:rPr>
        <w:t xml:space="preserve"> </w:t>
      </w:r>
      <w:r>
        <w:t>to</w:t>
      </w:r>
      <w:r>
        <w:rPr>
          <w:spacing w:val="1"/>
        </w:rPr>
        <w:t xml:space="preserve"> </w:t>
      </w:r>
      <w:r>
        <w:t>assume</w:t>
      </w:r>
      <w:r>
        <w:rPr>
          <w:spacing w:val="1"/>
        </w:rPr>
        <w:t xml:space="preserve"> </w:t>
      </w:r>
      <w:r>
        <w:t>day</w:t>
      </w:r>
      <w:r>
        <w:rPr>
          <w:spacing w:val="1"/>
        </w:rPr>
        <w:t xml:space="preserve"> </w:t>
      </w:r>
      <w:r>
        <w:t>to</w:t>
      </w:r>
      <w:r>
        <w:rPr>
          <w:spacing w:val="1"/>
        </w:rPr>
        <w:t xml:space="preserve"> </w:t>
      </w:r>
      <w:r>
        <w:t>day</w:t>
      </w:r>
      <w:r>
        <w:rPr>
          <w:spacing w:val="1"/>
        </w:rPr>
        <w:t xml:space="preserve"> </w:t>
      </w:r>
      <w:r>
        <w:t>responsibility</w:t>
      </w:r>
      <w:r>
        <w:rPr>
          <w:spacing w:val="1"/>
        </w:rPr>
        <w:t xml:space="preserve"> </w:t>
      </w:r>
      <w:r>
        <w:t>for</w:t>
      </w:r>
      <w:r>
        <w:rPr>
          <w:spacing w:val="1"/>
        </w:rPr>
        <w:t xml:space="preserve"> </w:t>
      </w:r>
      <w:r>
        <w:t>coordinating</w:t>
      </w:r>
      <w:r>
        <w:rPr>
          <w:spacing w:val="1"/>
        </w:rPr>
        <w:t xml:space="preserve"> </w:t>
      </w:r>
      <w:r>
        <w:t>the</w:t>
      </w:r>
      <w:r>
        <w:rPr>
          <w:spacing w:val="1"/>
        </w:rPr>
        <w:t xml:space="preserve"> </w:t>
      </w:r>
      <w:r>
        <w:t>implementation of this policy, for monitoring equality outcomes and for liaising with the link</w:t>
      </w:r>
      <w:r>
        <w:rPr>
          <w:spacing w:val="-59"/>
        </w:rPr>
        <w:t xml:space="preserve"> </w:t>
      </w:r>
      <w:r>
        <w:t>equality governor</w:t>
      </w:r>
      <w:r>
        <w:rPr>
          <w:spacing w:val="1"/>
        </w:rPr>
        <w:t xml:space="preserve"> </w:t>
      </w:r>
      <w:r>
        <w:t>as</w:t>
      </w:r>
      <w:r>
        <w:rPr>
          <w:spacing w:val="-2"/>
        </w:rPr>
        <w:t xml:space="preserve"> </w:t>
      </w:r>
      <w:r>
        <w:t>appropriate;</w:t>
      </w:r>
    </w:p>
    <w:p w:rsidR="00E70308" w:rsidRDefault="00E70308">
      <w:pPr>
        <w:pStyle w:val="BodyText"/>
      </w:pPr>
    </w:p>
    <w:p w:rsidR="00E70308" w:rsidRDefault="00CA5645">
      <w:pPr>
        <w:pStyle w:val="ListParagraph"/>
        <w:numPr>
          <w:ilvl w:val="2"/>
          <w:numId w:val="3"/>
        </w:numPr>
        <w:tabs>
          <w:tab w:val="left" w:pos="2039"/>
        </w:tabs>
        <w:spacing w:before="1" w:line="237" w:lineRule="auto"/>
        <w:ind w:right="894"/>
      </w:pPr>
      <w:r>
        <w:t>engage and consult with pupils, staff, parents, carers and the wider school community as</w:t>
      </w:r>
      <w:r>
        <w:rPr>
          <w:spacing w:val="1"/>
        </w:rPr>
        <w:t xml:space="preserve"> </w:t>
      </w:r>
      <w:r>
        <w:t>appropriate in the development and review of this policy and in the development of the</w:t>
      </w:r>
      <w:r>
        <w:rPr>
          <w:spacing w:val="1"/>
        </w:rPr>
        <w:t xml:space="preserve"> </w:t>
      </w:r>
      <w:r>
        <w:t>school’s equality</w:t>
      </w:r>
      <w:r>
        <w:rPr>
          <w:spacing w:val="1"/>
        </w:rPr>
        <w:t xml:space="preserve"> </w:t>
      </w:r>
      <w:r>
        <w:t>objectives;</w:t>
      </w:r>
    </w:p>
    <w:p w:rsidR="00E70308" w:rsidRDefault="00E70308">
      <w:pPr>
        <w:pStyle w:val="BodyText"/>
        <w:spacing w:before="4"/>
      </w:pPr>
    </w:p>
    <w:p w:rsidR="00E70308" w:rsidRDefault="00CA5645">
      <w:pPr>
        <w:pStyle w:val="ListParagraph"/>
        <w:numPr>
          <w:ilvl w:val="2"/>
          <w:numId w:val="3"/>
        </w:numPr>
        <w:tabs>
          <w:tab w:val="left" w:pos="2038"/>
          <w:tab w:val="left" w:pos="2039"/>
        </w:tabs>
        <w:jc w:val="left"/>
      </w:pPr>
      <w:r>
        <w:t>oversee</w:t>
      </w:r>
      <w:r>
        <w:rPr>
          <w:spacing w:val="-4"/>
        </w:rPr>
        <w:t xml:space="preserve"> </w:t>
      </w:r>
      <w:r>
        <w:t>the</w:t>
      </w:r>
      <w:r>
        <w:rPr>
          <w:spacing w:val="-4"/>
        </w:rPr>
        <w:t xml:space="preserve"> </w:t>
      </w:r>
      <w:r>
        <w:t>school’s</w:t>
      </w:r>
      <w:r>
        <w:rPr>
          <w:spacing w:val="-1"/>
        </w:rPr>
        <w:t xml:space="preserve"> </w:t>
      </w:r>
      <w:r>
        <w:t>Equality</w:t>
      </w:r>
      <w:r>
        <w:rPr>
          <w:spacing w:val="-1"/>
        </w:rPr>
        <w:t xml:space="preserve"> </w:t>
      </w:r>
      <w:r>
        <w:t>Working</w:t>
      </w:r>
      <w:r>
        <w:rPr>
          <w:spacing w:val="-4"/>
        </w:rPr>
        <w:t xml:space="preserve"> </w:t>
      </w:r>
      <w:r>
        <w:t>Group;</w:t>
      </w:r>
    </w:p>
    <w:p w:rsidR="00E70308" w:rsidRDefault="00E70308">
      <w:pPr>
        <w:pStyle w:val="BodyText"/>
        <w:spacing w:before="10"/>
        <w:rPr>
          <w:sz w:val="21"/>
        </w:rPr>
      </w:pPr>
    </w:p>
    <w:p w:rsidR="00E70308" w:rsidRDefault="00CA5645">
      <w:pPr>
        <w:pStyle w:val="ListParagraph"/>
        <w:numPr>
          <w:ilvl w:val="2"/>
          <w:numId w:val="3"/>
        </w:numPr>
        <w:tabs>
          <w:tab w:val="left" w:pos="2038"/>
          <w:tab w:val="left" w:pos="2039"/>
        </w:tabs>
        <w:jc w:val="left"/>
      </w:pPr>
      <w:r>
        <w:t>ensure</w:t>
      </w:r>
      <w:r>
        <w:rPr>
          <w:spacing w:val="-6"/>
        </w:rPr>
        <w:t xml:space="preserve"> </w:t>
      </w:r>
      <w:r>
        <w:t>the</w:t>
      </w:r>
      <w:r>
        <w:rPr>
          <w:spacing w:val="-3"/>
        </w:rPr>
        <w:t xml:space="preserve"> </w:t>
      </w:r>
      <w:r>
        <w:t>school’s</w:t>
      </w:r>
      <w:r>
        <w:rPr>
          <w:spacing w:val="-2"/>
        </w:rPr>
        <w:t xml:space="preserve"> </w:t>
      </w:r>
      <w:r>
        <w:t>equality</w:t>
      </w:r>
      <w:r>
        <w:rPr>
          <w:spacing w:val="-2"/>
        </w:rPr>
        <w:t xml:space="preserve"> </w:t>
      </w:r>
      <w:r>
        <w:t>objectives</w:t>
      </w:r>
      <w:r>
        <w:rPr>
          <w:spacing w:val="-4"/>
        </w:rPr>
        <w:t xml:space="preserve"> </w:t>
      </w:r>
      <w:r>
        <w:t>are</w:t>
      </w:r>
      <w:r>
        <w:rPr>
          <w:spacing w:val="-3"/>
        </w:rPr>
        <w:t xml:space="preserve"> </w:t>
      </w:r>
      <w:r>
        <w:t>published and</w:t>
      </w:r>
      <w:r>
        <w:rPr>
          <w:spacing w:val="-3"/>
        </w:rPr>
        <w:t xml:space="preserve"> </w:t>
      </w:r>
      <w:r>
        <w:t>actively</w:t>
      </w:r>
      <w:r>
        <w:rPr>
          <w:spacing w:val="-3"/>
        </w:rPr>
        <w:t xml:space="preserve"> </w:t>
      </w:r>
      <w:r>
        <w:t>pursued;</w:t>
      </w:r>
    </w:p>
    <w:p w:rsidR="00E70308" w:rsidRDefault="00E70308">
      <w:pPr>
        <w:pStyle w:val="BodyText"/>
        <w:spacing w:before="1"/>
      </w:pPr>
    </w:p>
    <w:p w:rsidR="00E70308" w:rsidRDefault="00CA5645">
      <w:pPr>
        <w:pStyle w:val="ListParagraph"/>
        <w:numPr>
          <w:ilvl w:val="2"/>
          <w:numId w:val="3"/>
        </w:numPr>
        <w:tabs>
          <w:tab w:val="left" w:pos="2039"/>
        </w:tabs>
        <w:spacing w:line="237" w:lineRule="auto"/>
        <w:ind w:right="892"/>
      </w:pPr>
      <w:r>
        <w:t>monitor whether the school’s equality objectives are being met and whether sufficient</w:t>
      </w:r>
      <w:r>
        <w:rPr>
          <w:spacing w:val="1"/>
        </w:rPr>
        <w:t xml:space="preserve"> </w:t>
      </w:r>
      <w:r>
        <w:t>progress</w:t>
      </w:r>
      <w:r>
        <w:rPr>
          <w:spacing w:val="-2"/>
        </w:rPr>
        <w:t xml:space="preserve"> </w:t>
      </w:r>
      <w:r>
        <w:t>is</w:t>
      </w:r>
      <w:r>
        <w:rPr>
          <w:spacing w:val="1"/>
        </w:rPr>
        <w:t xml:space="preserve"> </w:t>
      </w:r>
      <w:r>
        <w:t>being</w:t>
      </w:r>
      <w:r>
        <w:rPr>
          <w:spacing w:val="-2"/>
        </w:rPr>
        <w:t xml:space="preserve"> </w:t>
      </w:r>
      <w:r>
        <w:t>made;</w:t>
      </w:r>
    </w:p>
    <w:p w:rsidR="00E70308" w:rsidRDefault="00E70308">
      <w:pPr>
        <w:pStyle w:val="BodyText"/>
      </w:pPr>
    </w:p>
    <w:p w:rsidR="00E70308" w:rsidRDefault="00CA5645">
      <w:pPr>
        <w:pStyle w:val="ListParagraph"/>
        <w:numPr>
          <w:ilvl w:val="2"/>
          <w:numId w:val="3"/>
        </w:numPr>
        <w:tabs>
          <w:tab w:val="left" w:pos="2039"/>
        </w:tabs>
        <w:ind w:right="892"/>
      </w:pPr>
      <w:r>
        <w:t>produce information about the school’s equality objectives and the work that is being done</w:t>
      </w:r>
      <w:r>
        <w:rPr>
          <w:spacing w:val="-59"/>
        </w:rPr>
        <w:t xml:space="preserve"> </w:t>
      </w:r>
      <w:r>
        <w:t>toward achieving them so that it can be published and made available to members of the</w:t>
      </w:r>
      <w:r>
        <w:rPr>
          <w:spacing w:val="1"/>
        </w:rPr>
        <w:t xml:space="preserve"> </w:t>
      </w:r>
      <w:r>
        <w:t>school</w:t>
      </w:r>
      <w:r>
        <w:rPr>
          <w:spacing w:val="-2"/>
        </w:rPr>
        <w:t xml:space="preserve"> </w:t>
      </w:r>
      <w:r>
        <w:t>community;</w:t>
      </w:r>
    </w:p>
    <w:p w:rsidR="00E70308" w:rsidRDefault="00E70308">
      <w:pPr>
        <w:pStyle w:val="BodyText"/>
        <w:spacing w:before="1"/>
      </w:pPr>
    </w:p>
    <w:p w:rsidR="00E70308" w:rsidRDefault="00CA5645">
      <w:pPr>
        <w:pStyle w:val="ListParagraph"/>
        <w:numPr>
          <w:ilvl w:val="2"/>
          <w:numId w:val="3"/>
        </w:numPr>
        <w:tabs>
          <w:tab w:val="left" w:pos="2039"/>
        </w:tabs>
        <w:spacing w:line="237" w:lineRule="auto"/>
        <w:ind w:right="899"/>
      </w:pPr>
      <w:r>
        <w:t>ensure reasonable adjustments are made in relation to pupils, staff, parents, carers and</w:t>
      </w:r>
      <w:r>
        <w:rPr>
          <w:spacing w:val="1"/>
        </w:rPr>
        <w:t xml:space="preserve"> </w:t>
      </w:r>
      <w:r>
        <w:t>visitors</w:t>
      </w:r>
      <w:r>
        <w:rPr>
          <w:spacing w:val="-2"/>
        </w:rPr>
        <w:t xml:space="preserve"> </w:t>
      </w:r>
      <w:r>
        <w:t>to</w:t>
      </w:r>
      <w:r>
        <w:rPr>
          <w:spacing w:val="-2"/>
        </w:rPr>
        <w:t xml:space="preserve"> </w:t>
      </w:r>
      <w:r>
        <w:t>the</w:t>
      </w:r>
      <w:r>
        <w:rPr>
          <w:spacing w:val="-2"/>
        </w:rPr>
        <w:t xml:space="preserve"> </w:t>
      </w:r>
      <w:r>
        <w:t>school with</w:t>
      </w:r>
      <w:r>
        <w:rPr>
          <w:spacing w:val="-2"/>
        </w:rPr>
        <w:t xml:space="preserve"> </w:t>
      </w:r>
      <w:r>
        <w:t>a disability;</w:t>
      </w:r>
    </w:p>
    <w:p w:rsidR="00E70308" w:rsidRDefault="00E70308">
      <w:pPr>
        <w:pStyle w:val="BodyText"/>
      </w:pPr>
    </w:p>
    <w:p w:rsidR="00E70308" w:rsidRDefault="00CA5645">
      <w:pPr>
        <w:pStyle w:val="ListParagraph"/>
        <w:numPr>
          <w:ilvl w:val="2"/>
          <w:numId w:val="3"/>
        </w:numPr>
        <w:tabs>
          <w:tab w:val="left" w:pos="2038"/>
          <w:tab w:val="left" w:pos="2039"/>
        </w:tabs>
        <w:jc w:val="left"/>
      </w:pPr>
      <w:r>
        <w:t>ensure</w:t>
      </w:r>
      <w:r>
        <w:rPr>
          <w:spacing w:val="-5"/>
        </w:rPr>
        <w:t xml:space="preserve"> </w:t>
      </w:r>
      <w:r>
        <w:t>the</w:t>
      </w:r>
      <w:r>
        <w:rPr>
          <w:spacing w:val="-2"/>
        </w:rPr>
        <w:t xml:space="preserve"> </w:t>
      </w:r>
      <w:r>
        <w:t>school</w:t>
      </w:r>
      <w:r>
        <w:rPr>
          <w:spacing w:val="-3"/>
        </w:rPr>
        <w:t xml:space="preserve"> </w:t>
      </w:r>
      <w:r>
        <w:t>publishes</w:t>
      </w:r>
      <w:r>
        <w:rPr>
          <w:spacing w:val="-1"/>
        </w:rPr>
        <w:t xml:space="preserve"> </w:t>
      </w:r>
      <w:r>
        <w:t>and</w:t>
      </w:r>
      <w:r>
        <w:rPr>
          <w:spacing w:val="-5"/>
        </w:rPr>
        <w:t xml:space="preserve"> </w:t>
      </w:r>
      <w:r>
        <w:t>follows</w:t>
      </w:r>
      <w:r>
        <w:rPr>
          <w:spacing w:val="-1"/>
        </w:rPr>
        <w:t xml:space="preserve"> </w:t>
      </w:r>
      <w:r>
        <w:t>its</w:t>
      </w:r>
      <w:r>
        <w:rPr>
          <w:spacing w:val="-2"/>
        </w:rPr>
        <w:t xml:space="preserve"> </w:t>
      </w:r>
      <w:r>
        <w:t>Disability Accessibility</w:t>
      </w:r>
      <w:r>
        <w:rPr>
          <w:spacing w:val="-2"/>
        </w:rPr>
        <w:t xml:space="preserve"> </w:t>
      </w:r>
      <w:r>
        <w:t>Plan;</w:t>
      </w:r>
    </w:p>
    <w:p w:rsidR="00E70308" w:rsidRDefault="00E70308">
      <w:pPr>
        <w:pStyle w:val="BodyText"/>
        <w:spacing w:before="1"/>
      </w:pPr>
    </w:p>
    <w:p w:rsidR="00E70308" w:rsidRDefault="00CA5645">
      <w:pPr>
        <w:pStyle w:val="ListParagraph"/>
        <w:numPr>
          <w:ilvl w:val="2"/>
          <w:numId w:val="3"/>
        </w:numPr>
        <w:tabs>
          <w:tab w:val="left" w:pos="2039"/>
        </w:tabs>
        <w:spacing w:line="237" w:lineRule="auto"/>
        <w:ind w:right="892"/>
      </w:pPr>
      <w:r>
        <w:t>make</w:t>
      </w:r>
      <w:r>
        <w:rPr>
          <w:spacing w:val="-4"/>
        </w:rPr>
        <w:t xml:space="preserve"> </w:t>
      </w:r>
      <w:r>
        <w:t>sure</w:t>
      </w:r>
      <w:r>
        <w:rPr>
          <w:spacing w:val="-3"/>
        </w:rPr>
        <w:t xml:space="preserve"> </w:t>
      </w:r>
      <w:r>
        <w:t>all</w:t>
      </w:r>
      <w:r>
        <w:rPr>
          <w:spacing w:val="-3"/>
        </w:rPr>
        <w:t xml:space="preserve"> </w:t>
      </w:r>
      <w:r>
        <w:t>members</w:t>
      </w:r>
      <w:r>
        <w:rPr>
          <w:spacing w:val="-5"/>
        </w:rPr>
        <w:t xml:space="preserve"> </w:t>
      </w:r>
      <w:r>
        <w:t>of</w:t>
      </w:r>
      <w:r>
        <w:rPr>
          <w:spacing w:val="-1"/>
        </w:rPr>
        <w:t xml:space="preserve"> </w:t>
      </w:r>
      <w:r>
        <w:t>staff</w:t>
      </w:r>
      <w:r>
        <w:rPr>
          <w:spacing w:val="-2"/>
        </w:rPr>
        <w:t xml:space="preserve"> </w:t>
      </w:r>
      <w:r>
        <w:t>are</w:t>
      </w:r>
      <w:r>
        <w:rPr>
          <w:spacing w:val="-5"/>
        </w:rPr>
        <w:t xml:space="preserve"> </w:t>
      </w:r>
      <w:r>
        <w:t>aware</w:t>
      </w:r>
      <w:r>
        <w:rPr>
          <w:spacing w:val="-3"/>
        </w:rPr>
        <w:t xml:space="preserve"> </w:t>
      </w:r>
      <w:r>
        <w:t>of</w:t>
      </w:r>
      <w:r>
        <w:rPr>
          <w:spacing w:val="-4"/>
        </w:rPr>
        <w:t xml:space="preserve"> </w:t>
      </w:r>
      <w:r>
        <w:t>their</w:t>
      </w:r>
      <w:r>
        <w:rPr>
          <w:spacing w:val="-4"/>
        </w:rPr>
        <w:t xml:space="preserve"> </w:t>
      </w:r>
      <w:r>
        <w:t>responsibilities</w:t>
      </w:r>
      <w:r>
        <w:rPr>
          <w:spacing w:val="-4"/>
        </w:rPr>
        <w:t xml:space="preserve"> </w:t>
      </w:r>
      <w:r>
        <w:t>under</w:t>
      </w:r>
      <w:r>
        <w:rPr>
          <w:spacing w:val="-4"/>
        </w:rPr>
        <w:t xml:space="preserve"> </w:t>
      </w:r>
      <w:r>
        <w:t>the</w:t>
      </w:r>
      <w:r>
        <w:rPr>
          <w:spacing w:val="-3"/>
        </w:rPr>
        <w:t xml:space="preserve"> </w:t>
      </w:r>
      <w:r>
        <w:t>Act</w:t>
      </w:r>
      <w:r>
        <w:rPr>
          <w:spacing w:val="-2"/>
        </w:rPr>
        <w:t xml:space="preserve"> </w:t>
      </w:r>
      <w:r>
        <w:t>and</w:t>
      </w:r>
      <w:r>
        <w:rPr>
          <w:spacing w:val="-3"/>
        </w:rPr>
        <w:t xml:space="preserve"> </w:t>
      </w:r>
      <w:r>
        <w:t>ensure</w:t>
      </w:r>
      <w:r>
        <w:rPr>
          <w:spacing w:val="-59"/>
        </w:rPr>
        <w:t xml:space="preserve"> </w:t>
      </w:r>
      <w:r>
        <w:t>staff</w:t>
      </w:r>
      <w:r>
        <w:rPr>
          <w:spacing w:val="-1"/>
        </w:rPr>
        <w:t xml:space="preserve"> </w:t>
      </w:r>
      <w:r>
        <w:t>receive</w:t>
      </w:r>
      <w:r>
        <w:rPr>
          <w:spacing w:val="-2"/>
        </w:rPr>
        <w:t xml:space="preserve"> </w:t>
      </w:r>
      <w:r>
        <w:t>regular</w:t>
      </w:r>
      <w:r>
        <w:rPr>
          <w:spacing w:val="1"/>
        </w:rPr>
        <w:t xml:space="preserve"> </w:t>
      </w:r>
      <w:r>
        <w:t>equality</w:t>
      </w:r>
      <w:r>
        <w:rPr>
          <w:spacing w:val="2"/>
        </w:rPr>
        <w:t xml:space="preserve"> </w:t>
      </w:r>
      <w:r>
        <w:t>training;</w:t>
      </w:r>
    </w:p>
    <w:p w:rsidR="00E70308" w:rsidRDefault="00E70308">
      <w:pPr>
        <w:pStyle w:val="BodyText"/>
        <w:spacing w:before="5"/>
      </w:pPr>
    </w:p>
    <w:p w:rsidR="00E70308" w:rsidRDefault="00CA5645">
      <w:pPr>
        <w:pStyle w:val="ListParagraph"/>
        <w:numPr>
          <w:ilvl w:val="2"/>
          <w:numId w:val="3"/>
        </w:numPr>
        <w:tabs>
          <w:tab w:val="left" w:pos="2039"/>
        </w:tabs>
        <w:spacing w:line="237" w:lineRule="auto"/>
        <w:ind w:right="894"/>
      </w:pPr>
      <w:r>
        <w:t>ensure that appropriate and relevant action is taken in any case (relating to pupils, staff or</w:t>
      </w:r>
      <w:r>
        <w:rPr>
          <w:spacing w:val="1"/>
        </w:rPr>
        <w:t xml:space="preserve"> </w:t>
      </w:r>
      <w:r>
        <w:t>the wider school community) where discrimination, harassment, victimisation or any other</w:t>
      </w:r>
      <w:r>
        <w:rPr>
          <w:spacing w:val="1"/>
        </w:rPr>
        <w:t xml:space="preserve"> </w:t>
      </w:r>
      <w:r>
        <w:t>conduct</w:t>
      </w:r>
      <w:r>
        <w:rPr>
          <w:spacing w:val="1"/>
        </w:rPr>
        <w:t xml:space="preserve"> </w:t>
      </w:r>
      <w:r>
        <w:t>deemed</w:t>
      </w:r>
      <w:r>
        <w:rPr>
          <w:spacing w:val="-2"/>
        </w:rPr>
        <w:t xml:space="preserve"> </w:t>
      </w:r>
      <w:r>
        <w:t>unlawful under</w:t>
      </w:r>
      <w:r>
        <w:rPr>
          <w:spacing w:val="-2"/>
        </w:rPr>
        <w:t xml:space="preserve"> </w:t>
      </w:r>
      <w:r>
        <w:t>the Act</w:t>
      </w:r>
      <w:r>
        <w:rPr>
          <w:spacing w:val="1"/>
        </w:rPr>
        <w:t xml:space="preserve"> </w:t>
      </w:r>
      <w:r>
        <w:t>comes</w:t>
      </w:r>
      <w:r>
        <w:rPr>
          <w:spacing w:val="-2"/>
        </w:rPr>
        <w:t xml:space="preserve"> </w:t>
      </w:r>
      <w:r>
        <w:t>to</w:t>
      </w:r>
      <w:r>
        <w:rPr>
          <w:spacing w:val="-5"/>
        </w:rPr>
        <w:t xml:space="preserve"> </w:t>
      </w:r>
      <w:r>
        <w:t>light</w:t>
      </w:r>
      <w:r>
        <w:rPr>
          <w:spacing w:val="2"/>
        </w:rPr>
        <w:t xml:space="preserve"> </w:t>
      </w:r>
      <w:r>
        <w:t>or</w:t>
      </w:r>
      <w:r>
        <w:rPr>
          <w:spacing w:val="1"/>
        </w:rPr>
        <w:t xml:space="preserve"> </w:t>
      </w:r>
      <w:r>
        <w:t>is</w:t>
      </w:r>
      <w:r>
        <w:rPr>
          <w:spacing w:val="-2"/>
        </w:rPr>
        <w:t xml:space="preserve"> </w:t>
      </w:r>
      <w:r>
        <w:t>reported;</w:t>
      </w:r>
    </w:p>
    <w:p w:rsidR="00E70308" w:rsidRDefault="00E70308">
      <w:pPr>
        <w:pStyle w:val="BodyText"/>
        <w:spacing w:before="7"/>
      </w:pPr>
    </w:p>
    <w:p w:rsidR="00E70308" w:rsidRDefault="00CA5645">
      <w:pPr>
        <w:pStyle w:val="ListParagraph"/>
        <w:numPr>
          <w:ilvl w:val="2"/>
          <w:numId w:val="3"/>
        </w:numPr>
        <w:tabs>
          <w:tab w:val="left" w:pos="2039"/>
        </w:tabs>
        <w:spacing w:line="237" w:lineRule="auto"/>
        <w:ind w:right="890"/>
      </w:pPr>
      <w:r>
        <w:t>ensure that all members of staff and pupils are aware of the procedure for reporting and</w:t>
      </w:r>
      <w:r>
        <w:rPr>
          <w:spacing w:val="1"/>
        </w:rPr>
        <w:t xml:space="preserve"> </w:t>
      </w:r>
      <w:r>
        <w:t>following up discrimination, harassment, victimisation, bullying, hate and prejudice-related</w:t>
      </w:r>
      <w:r>
        <w:rPr>
          <w:spacing w:val="1"/>
        </w:rPr>
        <w:t xml:space="preserve"> </w:t>
      </w:r>
      <w:r>
        <w:t>incidents;</w:t>
      </w:r>
    </w:p>
    <w:p w:rsidR="00E70308" w:rsidRDefault="00E70308">
      <w:pPr>
        <w:pStyle w:val="BodyText"/>
        <w:spacing w:before="2"/>
      </w:pPr>
    </w:p>
    <w:p w:rsidR="00E70308" w:rsidRDefault="00CA5645">
      <w:pPr>
        <w:pStyle w:val="Heading3"/>
        <w:numPr>
          <w:ilvl w:val="1"/>
          <w:numId w:val="3"/>
        </w:numPr>
        <w:tabs>
          <w:tab w:val="left" w:pos="1472"/>
          <w:tab w:val="left" w:pos="1473"/>
        </w:tabs>
      </w:pPr>
      <w:r>
        <w:t>All</w:t>
      </w:r>
      <w:r>
        <w:rPr>
          <w:spacing w:val="-2"/>
        </w:rPr>
        <w:t xml:space="preserve"> </w:t>
      </w:r>
      <w:r>
        <w:t>members of</w:t>
      </w:r>
      <w:r>
        <w:rPr>
          <w:spacing w:val="1"/>
        </w:rPr>
        <w:t xml:space="preserve"> </w:t>
      </w:r>
      <w:r>
        <w:t>staff</w:t>
      </w:r>
      <w:r>
        <w:rPr>
          <w:spacing w:val="-1"/>
        </w:rPr>
        <w:t xml:space="preserve"> </w:t>
      </w:r>
      <w:r>
        <w:t>will:-</w:t>
      </w:r>
    </w:p>
    <w:p w:rsidR="00E70308" w:rsidRDefault="00E70308">
      <w:pPr>
        <w:pStyle w:val="BodyText"/>
        <w:rPr>
          <w:b/>
        </w:rPr>
      </w:pPr>
    </w:p>
    <w:p w:rsidR="00E70308" w:rsidRDefault="00CA5645">
      <w:pPr>
        <w:pStyle w:val="ListParagraph"/>
        <w:numPr>
          <w:ilvl w:val="2"/>
          <w:numId w:val="3"/>
        </w:numPr>
        <w:tabs>
          <w:tab w:val="left" w:pos="2039"/>
        </w:tabs>
        <w:ind w:right="892"/>
      </w:pPr>
      <w:r>
        <w:t>be</w:t>
      </w:r>
      <w:r>
        <w:rPr>
          <w:spacing w:val="-7"/>
        </w:rPr>
        <w:t xml:space="preserve"> </w:t>
      </w:r>
      <w:r>
        <w:t>aware</w:t>
      </w:r>
      <w:r>
        <w:rPr>
          <w:spacing w:val="-6"/>
        </w:rPr>
        <w:t xml:space="preserve"> </w:t>
      </w:r>
      <w:r>
        <w:t>of</w:t>
      </w:r>
      <w:r>
        <w:rPr>
          <w:spacing w:val="-8"/>
        </w:rPr>
        <w:t xml:space="preserve"> </w:t>
      </w:r>
      <w:r>
        <w:t>their</w:t>
      </w:r>
      <w:r>
        <w:rPr>
          <w:spacing w:val="-5"/>
        </w:rPr>
        <w:t xml:space="preserve"> </w:t>
      </w:r>
      <w:r>
        <w:t>responsibilities</w:t>
      </w:r>
      <w:r>
        <w:rPr>
          <w:spacing w:val="-5"/>
        </w:rPr>
        <w:t xml:space="preserve"> </w:t>
      </w:r>
      <w:r>
        <w:t>under</w:t>
      </w:r>
      <w:r>
        <w:rPr>
          <w:spacing w:val="-5"/>
        </w:rPr>
        <w:t xml:space="preserve"> </w:t>
      </w:r>
      <w:r>
        <w:t>the</w:t>
      </w:r>
      <w:r>
        <w:rPr>
          <w:spacing w:val="-5"/>
        </w:rPr>
        <w:t xml:space="preserve"> </w:t>
      </w:r>
      <w:r>
        <w:t>Act</w:t>
      </w:r>
      <w:r>
        <w:rPr>
          <w:spacing w:val="-5"/>
        </w:rPr>
        <w:t xml:space="preserve"> </w:t>
      </w:r>
      <w:r>
        <w:t>and</w:t>
      </w:r>
      <w:r>
        <w:rPr>
          <w:spacing w:val="-5"/>
        </w:rPr>
        <w:t xml:space="preserve"> </w:t>
      </w:r>
      <w:r>
        <w:t>this</w:t>
      </w:r>
      <w:r>
        <w:rPr>
          <w:spacing w:val="-6"/>
        </w:rPr>
        <w:t xml:space="preserve"> </w:t>
      </w:r>
      <w:r>
        <w:t>policy</w:t>
      </w:r>
      <w:r>
        <w:rPr>
          <w:spacing w:val="-6"/>
        </w:rPr>
        <w:t xml:space="preserve"> </w:t>
      </w:r>
      <w:r>
        <w:t>and</w:t>
      </w:r>
      <w:r>
        <w:rPr>
          <w:spacing w:val="-9"/>
        </w:rPr>
        <w:t xml:space="preserve"> </w:t>
      </w:r>
      <w:r>
        <w:t>recognise</w:t>
      </w:r>
      <w:r>
        <w:rPr>
          <w:spacing w:val="-5"/>
        </w:rPr>
        <w:t xml:space="preserve"> </w:t>
      </w:r>
      <w:r>
        <w:t>that</w:t>
      </w:r>
      <w:r>
        <w:rPr>
          <w:spacing w:val="-7"/>
        </w:rPr>
        <w:t xml:space="preserve"> </w:t>
      </w:r>
      <w:r>
        <w:t>they</w:t>
      </w:r>
      <w:r>
        <w:rPr>
          <w:spacing w:val="-6"/>
        </w:rPr>
        <w:t xml:space="preserve"> </w:t>
      </w:r>
      <w:r>
        <w:t>have</w:t>
      </w:r>
      <w:r>
        <w:rPr>
          <w:spacing w:val="-59"/>
        </w:rPr>
        <w:t xml:space="preserve"> </w:t>
      </w:r>
      <w:r>
        <w:t>a role and responsibility in their day to day work to promote equality, inclusion and good</w:t>
      </w:r>
      <w:r>
        <w:rPr>
          <w:spacing w:val="1"/>
        </w:rPr>
        <w:t xml:space="preserve"> </w:t>
      </w:r>
      <w:r>
        <w:t>community</w:t>
      </w:r>
      <w:r>
        <w:rPr>
          <w:spacing w:val="-2"/>
        </w:rPr>
        <w:t xml:space="preserve"> </w:t>
      </w:r>
      <w:r>
        <w:t>relations;</w:t>
      </w:r>
    </w:p>
    <w:p w:rsidR="00E70308" w:rsidRDefault="00E70308">
      <w:pPr>
        <w:pStyle w:val="BodyText"/>
        <w:spacing w:before="1"/>
      </w:pPr>
    </w:p>
    <w:p w:rsidR="00E70308" w:rsidRDefault="00CA5645">
      <w:pPr>
        <w:pStyle w:val="ListParagraph"/>
        <w:numPr>
          <w:ilvl w:val="2"/>
          <w:numId w:val="3"/>
        </w:numPr>
        <w:tabs>
          <w:tab w:val="left" w:pos="2039"/>
        </w:tabs>
        <w:spacing w:line="237" w:lineRule="auto"/>
        <w:ind w:right="895"/>
      </w:pPr>
      <w:r>
        <w:rPr>
          <w:spacing w:val="-1"/>
        </w:rPr>
        <w:t>highlight</w:t>
      </w:r>
      <w:r>
        <w:rPr>
          <w:spacing w:val="-12"/>
        </w:rPr>
        <w:t xml:space="preserve"> </w:t>
      </w:r>
      <w:r>
        <w:t>any</w:t>
      </w:r>
      <w:r>
        <w:rPr>
          <w:spacing w:val="-12"/>
        </w:rPr>
        <w:t xml:space="preserve"> </w:t>
      </w:r>
      <w:r>
        <w:t>training</w:t>
      </w:r>
      <w:r>
        <w:rPr>
          <w:spacing w:val="-13"/>
        </w:rPr>
        <w:t xml:space="preserve"> </w:t>
      </w:r>
      <w:r>
        <w:t>or</w:t>
      </w:r>
      <w:r>
        <w:rPr>
          <w:spacing w:val="-13"/>
        </w:rPr>
        <w:t xml:space="preserve"> </w:t>
      </w:r>
      <w:r>
        <w:t>development</w:t>
      </w:r>
      <w:r>
        <w:rPr>
          <w:spacing w:val="-14"/>
        </w:rPr>
        <w:t xml:space="preserve"> </w:t>
      </w:r>
      <w:r>
        <w:t>they</w:t>
      </w:r>
      <w:r>
        <w:rPr>
          <w:spacing w:val="-15"/>
        </w:rPr>
        <w:t xml:space="preserve"> </w:t>
      </w:r>
      <w:r>
        <w:t>require</w:t>
      </w:r>
      <w:r>
        <w:rPr>
          <w:spacing w:val="-15"/>
        </w:rPr>
        <w:t xml:space="preserve"> </w:t>
      </w:r>
      <w:r>
        <w:t>to</w:t>
      </w:r>
      <w:r>
        <w:rPr>
          <w:spacing w:val="-12"/>
        </w:rPr>
        <w:t xml:space="preserve"> </w:t>
      </w:r>
      <w:r>
        <w:t>carry</w:t>
      </w:r>
      <w:r>
        <w:rPr>
          <w:spacing w:val="-13"/>
        </w:rPr>
        <w:t xml:space="preserve"> </w:t>
      </w:r>
      <w:r>
        <w:t>out</w:t>
      </w:r>
      <w:r>
        <w:rPr>
          <w:spacing w:val="-14"/>
        </w:rPr>
        <w:t xml:space="preserve"> </w:t>
      </w:r>
      <w:r>
        <w:t>their</w:t>
      </w:r>
      <w:r>
        <w:rPr>
          <w:spacing w:val="-10"/>
        </w:rPr>
        <w:t xml:space="preserve"> </w:t>
      </w:r>
      <w:r>
        <w:t>roles</w:t>
      </w:r>
      <w:r>
        <w:rPr>
          <w:spacing w:val="-12"/>
        </w:rPr>
        <w:t xml:space="preserve"> </w:t>
      </w:r>
      <w:r>
        <w:t>and</w:t>
      </w:r>
      <w:r>
        <w:rPr>
          <w:spacing w:val="-15"/>
        </w:rPr>
        <w:t xml:space="preserve"> </w:t>
      </w:r>
      <w:r>
        <w:t>responsibilities</w:t>
      </w:r>
      <w:r>
        <w:rPr>
          <w:spacing w:val="-58"/>
        </w:rPr>
        <w:t xml:space="preserve"> </w:t>
      </w:r>
      <w:r>
        <w:t>under</w:t>
      </w:r>
      <w:r>
        <w:rPr>
          <w:spacing w:val="-3"/>
        </w:rPr>
        <w:t xml:space="preserve"> </w:t>
      </w:r>
      <w:r>
        <w:t>the</w:t>
      </w:r>
      <w:r>
        <w:rPr>
          <w:spacing w:val="-1"/>
        </w:rPr>
        <w:t xml:space="preserve"> </w:t>
      </w:r>
      <w:r>
        <w:t>Act</w:t>
      </w:r>
      <w:r>
        <w:rPr>
          <w:spacing w:val="1"/>
        </w:rPr>
        <w:t xml:space="preserve"> </w:t>
      </w:r>
      <w:r>
        <w:t>or</w:t>
      </w:r>
      <w:r>
        <w:rPr>
          <w:spacing w:val="-2"/>
        </w:rPr>
        <w:t xml:space="preserve"> </w:t>
      </w:r>
      <w:r>
        <w:t>this policy and</w:t>
      </w:r>
      <w:r>
        <w:rPr>
          <w:spacing w:val="-1"/>
        </w:rPr>
        <w:t xml:space="preserve"> </w:t>
      </w:r>
      <w:r>
        <w:t>attend</w:t>
      </w:r>
      <w:r>
        <w:rPr>
          <w:spacing w:val="-2"/>
        </w:rPr>
        <w:t xml:space="preserve"> </w:t>
      </w:r>
      <w:r>
        <w:t>any</w:t>
      </w:r>
      <w:r>
        <w:rPr>
          <w:spacing w:val="-3"/>
        </w:rPr>
        <w:t xml:space="preserve"> </w:t>
      </w:r>
      <w:r>
        <w:t>related training</w:t>
      </w:r>
      <w:r>
        <w:rPr>
          <w:spacing w:val="-1"/>
        </w:rPr>
        <w:t xml:space="preserve"> </w:t>
      </w:r>
      <w:r>
        <w:t>or learning</w:t>
      </w:r>
      <w:r>
        <w:rPr>
          <w:spacing w:val="-1"/>
        </w:rPr>
        <w:t xml:space="preserve"> </w:t>
      </w:r>
      <w:r>
        <w:t>opportunities;</w:t>
      </w:r>
    </w:p>
    <w:p w:rsidR="00E70308" w:rsidRDefault="00E70308">
      <w:pPr>
        <w:pStyle w:val="BodyText"/>
        <w:spacing w:before="3"/>
      </w:pPr>
    </w:p>
    <w:p w:rsidR="00E70308" w:rsidRDefault="00CA5645">
      <w:pPr>
        <w:pStyle w:val="ListParagraph"/>
        <w:numPr>
          <w:ilvl w:val="2"/>
          <w:numId w:val="3"/>
        </w:numPr>
        <w:tabs>
          <w:tab w:val="left" w:pos="2039"/>
        </w:tabs>
        <w:spacing w:line="237" w:lineRule="auto"/>
        <w:ind w:right="890"/>
      </w:pPr>
      <w:r>
        <w:t>promote</w:t>
      </w:r>
      <w:r>
        <w:rPr>
          <w:spacing w:val="1"/>
        </w:rPr>
        <w:t xml:space="preserve"> </w:t>
      </w:r>
      <w:r>
        <w:t>equality</w:t>
      </w:r>
      <w:r>
        <w:rPr>
          <w:spacing w:val="1"/>
        </w:rPr>
        <w:t xml:space="preserve"> </w:t>
      </w:r>
      <w:r>
        <w:t>of</w:t>
      </w:r>
      <w:r>
        <w:rPr>
          <w:spacing w:val="1"/>
        </w:rPr>
        <w:t xml:space="preserve"> </w:t>
      </w:r>
      <w:r>
        <w:t>opportunity</w:t>
      </w:r>
      <w:r>
        <w:rPr>
          <w:spacing w:val="1"/>
        </w:rPr>
        <w:t xml:space="preserve"> </w:t>
      </w:r>
      <w:r>
        <w:t>and</w:t>
      </w:r>
      <w:r>
        <w:rPr>
          <w:spacing w:val="1"/>
        </w:rPr>
        <w:t xml:space="preserve"> </w:t>
      </w:r>
      <w:r>
        <w:t>good</w:t>
      </w:r>
      <w:r>
        <w:rPr>
          <w:spacing w:val="1"/>
        </w:rPr>
        <w:t xml:space="preserve"> </w:t>
      </w:r>
      <w:r>
        <w:t>relations</w:t>
      </w:r>
      <w:r>
        <w:rPr>
          <w:spacing w:val="1"/>
        </w:rPr>
        <w:t xml:space="preserve"> </w:t>
      </w:r>
      <w:r>
        <w:t>and</w:t>
      </w:r>
      <w:r>
        <w:rPr>
          <w:spacing w:val="1"/>
        </w:rPr>
        <w:t xml:space="preserve"> </w:t>
      </w:r>
      <w:r>
        <w:t>will</w:t>
      </w:r>
      <w:r>
        <w:rPr>
          <w:spacing w:val="1"/>
        </w:rPr>
        <w:t xml:space="preserve"> </w:t>
      </w:r>
      <w:r>
        <w:t>not</w:t>
      </w:r>
      <w:r>
        <w:rPr>
          <w:spacing w:val="1"/>
        </w:rPr>
        <w:t xml:space="preserve"> </w:t>
      </w:r>
      <w:r>
        <w:t>take</w:t>
      </w:r>
      <w:r>
        <w:rPr>
          <w:spacing w:val="1"/>
        </w:rPr>
        <w:t xml:space="preserve"> </w:t>
      </w:r>
      <w:r>
        <w:t>part</w:t>
      </w:r>
      <w:r>
        <w:rPr>
          <w:spacing w:val="1"/>
        </w:rPr>
        <w:t xml:space="preserve"> </w:t>
      </w:r>
      <w:r>
        <w:t>in</w:t>
      </w:r>
      <w:r>
        <w:rPr>
          <w:spacing w:val="1"/>
        </w:rPr>
        <w:t xml:space="preserve"> </w:t>
      </w:r>
      <w:r>
        <w:t>any</w:t>
      </w:r>
      <w:r>
        <w:rPr>
          <w:spacing w:val="1"/>
        </w:rPr>
        <w:t xml:space="preserve"> </w:t>
      </w:r>
      <w:r>
        <w:t>discriminatory or</w:t>
      </w:r>
      <w:r>
        <w:rPr>
          <w:spacing w:val="3"/>
        </w:rPr>
        <w:t xml:space="preserve"> </w:t>
      </w:r>
      <w:r>
        <w:t>other</w:t>
      </w:r>
      <w:r>
        <w:rPr>
          <w:spacing w:val="-1"/>
        </w:rPr>
        <w:t xml:space="preserve"> </w:t>
      </w:r>
      <w:r>
        <w:t>unlawful</w:t>
      </w:r>
      <w:r>
        <w:rPr>
          <w:spacing w:val="-1"/>
        </w:rPr>
        <w:t xml:space="preserve"> </w:t>
      </w:r>
      <w:r>
        <w:t>behaviour as</w:t>
      </w:r>
      <w:r>
        <w:rPr>
          <w:spacing w:val="-2"/>
        </w:rPr>
        <w:t xml:space="preserve"> </w:t>
      </w:r>
      <w:r>
        <w:t>detailed in</w:t>
      </w:r>
      <w:r>
        <w:rPr>
          <w:spacing w:val="-1"/>
        </w:rPr>
        <w:t xml:space="preserve"> </w:t>
      </w:r>
      <w:r>
        <w:t>the Act;</w:t>
      </w:r>
    </w:p>
    <w:p w:rsidR="00E70308" w:rsidRDefault="00E70308">
      <w:pPr>
        <w:pStyle w:val="BodyText"/>
        <w:spacing w:before="3"/>
      </w:pPr>
    </w:p>
    <w:p w:rsidR="00E70308" w:rsidRDefault="00CA5645">
      <w:pPr>
        <w:pStyle w:val="ListParagraph"/>
        <w:numPr>
          <w:ilvl w:val="2"/>
          <w:numId w:val="3"/>
        </w:numPr>
        <w:tabs>
          <w:tab w:val="left" w:pos="2038"/>
          <w:tab w:val="left" w:pos="2039"/>
        </w:tabs>
        <w:jc w:val="left"/>
      </w:pPr>
      <w:r>
        <w:t>foster</w:t>
      </w:r>
      <w:r>
        <w:rPr>
          <w:spacing w:val="-1"/>
        </w:rPr>
        <w:t xml:space="preserve"> </w:t>
      </w:r>
      <w:r>
        <w:t>good</w:t>
      </w:r>
      <w:r>
        <w:rPr>
          <w:spacing w:val="-4"/>
        </w:rPr>
        <w:t xml:space="preserve"> </w:t>
      </w:r>
      <w:r>
        <w:t>relations</w:t>
      </w:r>
      <w:r>
        <w:rPr>
          <w:spacing w:val="-1"/>
        </w:rPr>
        <w:t xml:space="preserve"> </w:t>
      </w:r>
      <w:r>
        <w:t>between</w:t>
      </w:r>
      <w:r>
        <w:rPr>
          <w:spacing w:val="-2"/>
        </w:rPr>
        <w:t xml:space="preserve"> </w:t>
      </w:r>
      <w:r>
        <w:t>groups</w:t>
      </w:r>
      <w:r>
        <w:rPr>
          <w:spacing w:val="-1"/>
        </w:rPr>
        <w:t xml:space="preserve"> </w:t>
      </w:r>
      <w:r>
        <w:t>of</w:t>
      </w:r>
      <w:r>
        <w:rPr>
          <w:spacing w:val="-3"/>
        </w:rPr>
        <w:t xml:space="preserve"> </w:t>
      </w:r>
      <w:r>
        <w:t>people</w:t>
      </w:r>
      <w:r>
        <w:rPr>
          <w:spacing w:val="-1"/>
        </w:rPr>
        <w:t xml:space="preserve"> </w:t>
      </w:r>
      <w:r>
        <w:t>with</w:t>
      </w:r>
      <w:r>
        <w:rPr>
          <w:spacing w:val="-1"/>
        </w:rPr>
        <w:t xml:space="preserve"> </w:t>
      </w:r>
      <w:r>
        <w:t>and</w:t>
      </w:r>
      <w:r>
        <w:rPr>
          <w:spacing w:val="-2"/>
        </w:rPr>
        <w:t xml:space="preserve"> </w:t>
      </w:r>
      <w:r>
        <w:t>without protected</w:t>
      </w:r>
      <w:r>
        <w:rPr>
          <w:spacing w:val="-3"/>
        </w:rPr>
        <w:t xml:space="preserve"> </w:t>
      </w:r>
      <w:r>
        <w:t>characteristics;</w:t>
      </w:r>
    </w:p>
    <w:p w:rsidR="00E70308" w:rsidRDefault="00E70308">
      <w:pPr>
        <w:pStyle w:val="BodyText"/>
      </w:pPr>
    </w:p>
    <w:p w:rsidR="00E70308" w:rsidRDefault="00CA5645">
      <w:pPr>
        <w:pStyle w:val="ListParagraph"/>
        <w:numPr>
          <w:ilvl w:val="2"/>
          <w:numId w:val="3"/>
        </w:numPr>
        <w:tabs>
          <w:tab w:val="left" w:pos="2039"/>
        </w:tabs>
        <w:spacing w:line="237" w:lineRule="auto"/>
        <w:ind w:right="892"/>
      </w:pPr>
      <w:r>
        <w:t>deal fairly and professionally and in accordance with school policy in relation to any</w:t>
      </w:r>
      <w:r>
        <w:rPr>
          <w:spacing w:val="1"/>
        </w:rPr>
        <w:t xml:space="preserve"> </w:t>
      </w:r>
      <w:r>
        <w:t>incidents of</w:t>
      </w:r>
      <w:r>
        <w:rPr>
          <w:spacing w:val="-1"/>
        </w:rPr>
        <w:t xml:space="preserve"> </w:t>
      </w:r>
      <w:r>
        <w:t>bullying,</w:t>
      </w:r>
      <w:r>
        <w:rPr>
          <w:spacing w:val="2"/>
        </w:rPr>
        <w:t xml:space="preserve"> </w:t>
      </w:r>
      <w:r>
        <w:t>prejudice or</w:t>
      </w:r>
      <w:r>
        <w:rPr>
          <w:spacing w:val="1"/>
        </w:rPr>
        <w:t xml:space="preserve"> </w:t>
      </w:r>
      <w:r>
        <w:t>discrimination;</w:t>
      </w:r>
    </w:p>
    <w:p w:rsidR="00E70308" w:rsidRDefault="00E70308">
      <w:pPr>
        <w:spacing w:line="237" w:lineRule="auto"/>
        <w:jc w:val="both"/>
        <w:sectPr w:rsidR="00E70308">
          <w:pgSz w:w="11910" w:h="16840"/>
          <w:pgMar w:top="900" w:right="80" w:bottom="1100" w:left="100" w:header="0" w:footer="876" w:gutter="0"/>
          <w:cols w:space="720"/>
        </w:sectPr>
      </w:pPr>
    </w:p>
    <w:p w:rsidR="00E70308" w:rsidRDefault="00CA5645">
      <w:pPr>
        <w:pStyle w:val="ListParagraph"/>
        <w:numPr>
          <w:ilvl w:val="2"/>
          <w:numId w:val="3"/>
        </w:numPr>
        <w:tabs>
          <w:tab w:val="left" w:pos="2038"/>
          <w:tab w:val="left" w:pos="2039"/>
        </w:tabs>
        <w:spacing w:before="90" w:line="237" w:lineRule="auto"/>
        <w:ind w:right="894"/>
        <w:jc w:val="left"/>
      </w:pPr>
      <w:r>
        <w:lastRenderedPageBreak/>
        <w:t>be</w:t>
      </w:r>
      <w:r>
        <w:rPr>
          <w:spacing w:val="-5"/>
        </w:rPr>
        <w:t xml:space="preserve"> </w:t>
      </w:r>
      <w:r>
        <w:t>responsible</w:t>
      </w:r>
      <w:r>
        <w:rPr>
          <w:spacing w:val="-5"/>
        </w:rPr>
        <w:t xml:space="preserve"> </w:t>
      </w:r>
      <w:r>
        <w:t>for</w:t>
      </w:r>
      <w:r>
        <w:rPr>
          <w:spacing w:val="-5"/>
        </w:rPr>
        <w:t xml:space="preserve"> </w:t>
      </w:r>
      <w:r>
        <w:t>recognising</w:t>
      </w:r>
      <w:r>
        <w:rPr>
          <w:spacing w:val="-5"/>
        </w:rPr>
        <w:t xml:space="preserve"> </w:t>
      </w:r>
      <w:r>
        <w:t>and</w:t>
      </w:r>
      <w:r>
        <w:rPr>
          <w:spacing w:val="-5"/>
        </w:rPr>
        <w:t xml:space="preserve"> </w:t>
      </w:r>
      <w:r>
        <w:t>challenging</w:t>
      </w:r>
      <w:r>
        <w:rPr>
          <w:spacing w:val="-5"/>
        </w:rPr>
        <w:t xml:space="preserve"> </w:t>
      </w:r>
      <w:r>
        <w:t>prejudice,</w:t>
      </w:r>
      <w:r>
        <w:rPr>
          <w:spacing w:val="-4"/>
        </w:rPr>
        <w:t xml:space="preserve"> </w:t>
      </w:r>
      <w:r>
        <w:t>bias,</w:t>
      </w:r>
      <w:r>
        <w:rPr>
          <w:spacing w:val="-4"/>
        </w:rPr>
        <w:t xml:space="preserve"> </w:t>
      </w:r>
      <w:r>
        <w:t>discrimination,</w:t>
      </w:r>
      <w:r>
        <w:rPr>
          <w:spacing w:val="-3"/>
        </w:rPr>
        <w:t xml:space="preserve"> </w:t>
      </w:r>
      <w:r>
        <w:t>stereotyping</w:t>
      </w:r>
      <w:r>
        <w:rPr>
          <w:spacing w:val="-59"/>
        </w:rPr>
        <w:t xml:space="preserve"> </w:t>
      </w:r>
      <w:r>
        <w:t>and</w:t>
      </w:r>
      <w:r>
        <w:rPr>
          <w:spacing w:val="-1"/>
        </w:rPr>
        <w:t xml:space="preserve"> </w:t>
      </w:r>
      <w:r>
        <w:t>any</w:t>
      </w:r>
      <w:r>
        <w:rPr>
          <w:spacing w:val="1"/>
        </w:rPr>
        <w:t xml:space="preserve"> </w:t>
      </w:r>
      <w:r>
        <w:t>other</w:t>
      </w:r>
      <w:r>
        <w:rPr>
          <w:spacing w:val="-1"/>
        </w:rPr>
        <w:t xml:space="preserve"> </w:t>
      </w:r>
      <w:r>
        <w:t>inappropriate</w:t>
      </w:r>
      <w:r>
        <w:rPr>
          <w:spacing w:val="1"/>
        </w:rPr>
        <w:t xml:space="preserve"> </w:t>
      </w:r>
      <w:r>
        <w:t>language or behaviour;</w:t>
      </w:r>
    </w:p>
    <w:p w:rsidR="00E70308" w:rsidRDefault="00E70308">
      <w:pPr>
        <w:pStyle w:val="BodyText"/>
        <w:spacing w:before="2"/>
      </w:pPr>
    </w:p>
    <w:p w:rsidR="00E70308" w:rsidRDefault="00CA5645">
      <w:pPr>
        <w:pStyle w:val="ListParagraph"/>
        <w:numPr>
          <w:ilvl w:val="2"/>
          <w:numId w:val="3"/>
        </w:numPr>
        <w:tabs>
          <w:tab w:val="left" w:pos="2038"/>
          <w:tab w:val="left" w:pos="2039"/>
        </w:tabs>
        <w:spacing w:line="237" w:lineRule="auto"/>
        <w:ind w:right="892"/>
        <w:jc w:val="left"/>
      </w:pPr>
      <w:r>
        <w:t>be</w:t>
      </w:r>
      <w:r>
        <w:rPr>
          <w:spacing w:val="5"/>
        </w:rPr>
        <w:t xml:space="preserve"> </w:t>
      </w:r>
      <w:r>
        <w:t>responsible</w:t>
      </w:r>
      <w:r>
        <w:rPr>
          <w:spacing w:val="4"/>
        </w:rPr>
        <w:t xml:space="preserve"> </w:t>
      </w:r>
      <w:r>
        <w:t>for</w:t>
      </w:r>
      <w:r>
        <w:rPr>
          <w:spacing w:val="5"/>
        </w:rPr>
        <w:t xml:space="preserve"> </w:t>
      </w:r>
      <w:r>
        <w:t>promoting</w:t>
      </w:r>
      <w:r>
        <w:rPr>
          <w:spacing w:val="6"/>
        </w:rPr>
        <w:t xml:space="preserve"> </w:t>
      </w:r>
      <w:r>
        <w:t>an</w:t>
      </w:r>
      <w:r>
        <w:rPr>
          <w:spacing w:val="3"/>
        </w:rPr>
        <w:t xml:space="preserve"> </w:t>
      </w:r>
      <w:r>
        <w:t>inclusive</w:t>
      </w:r>
      <w:r>
        <w:rPr>
          <w:spacing w:val="4"/>
        </w:rPr>
        <w:t xml:space="preserve"> </w:t>
      </w:r>
      <w:r>
        <w:t>and</w:t>
      </w:r>
      <w:r>
        <w:rPr>
          <w:spacing w:val="4"/>
        </w:rPr>
        <w:t xml:space="preserve"> </w:t>
      </w:r>
      <w:r>
        <w:t>collaborative</w:t>
      </w:r>
      <w:r>
        <w:rPr>
          <w:spacing w:val="3"/>
        </w:rPr>
        <w:t xml:space="preserve"> </w:t>
      </w:r>
      <w:r>
        <w:t>ethos</w:t>
      </w:r>
      <w:r>
        <w:rPr>
          <w:spacing w:val="7"/>
        </w:rPr>
        <w:t xml:space="preserve"> </w:t>
      </w:r>
      <w:r>
        <w:t>in</w:t>
      </w:r>
      <w:r>
        <w:rPr>
          <w:spacing w:val="5"/>
        </w:rPr>
        <w:t xml:space="preserve"> </w:t>
      </w:r>
      <w:r>
        <w:t>lessons</w:t>
      </w:r>
      <w:r>
        <w:rPr>
          <w:spacing w:val="8"/>
        </w:rPr>
        <w:t xml:space="preserve"> </w:t>
      </w:r>
      <w:r>
        <w:t>and</w:t>
      </w:r>
      <w:r>
        <w:rPr>
          <w:spacing w:val="2"/>
        </w:rPr>
        <w:t xml:space="preserve"> </w:t>
      </w:r>
      <w:r>
        <w:t>for</w:t>
      </w:r>
      <w:r>
        <w:rPr>
          <w:spacing w:val="4"/>
        </w:rPr>
        <w:t xml:space="preserve"> </w:t>
      </w:r>
      <w:r>
        <w:t>being</w:t>
      </w:r>
      <w:r>
        <w:rPr>
          <w:spacing w:val="-58"/>
        </w:rPr>
        <w:t xml:space="preserve"> </w:t>
      </w:r>
      <w:r>
        <w:t>role</w:t>
      </w:r>
      <w:r>
        <w:rPr>
          <w:spacing w:val="-2"/>
        </w:rPr>
        <w:t xml:space="preserve"> </w:t>
      </w:r>
      <w:r>
        <w:t>models</w:t>
      </w:r>
      <w:r>
        <w:rPr>
          <w:spacing w:val="-3"/>
        </w:rPr>
        <w:t xml:space="preserve"> </w:t>
      </w:r>
      <w:r>
        <w:t>for</w:t>
      </w:r>
      <w:r>
        <w:rPr>
          <w:spacing w:val="1"/>
        </w:rPr>
        <w:t xml:space="preserve"> </w:t>
      </w:r>
      <w:r>
        <w:t>equality,</w:t>
      </w:r>
      <w:r>
        <w:rPr>
          <w:spacing w:val="-2"/>
        </w:rPr>
        <w:t xml:space="preserve"> </w:t>
      </w:r>
      <w:r>
        <w:t>diversity and</w:t>
      </w:r>
      <w:r>
        <w:rPr>
          <w:spacing w:val="-3"/>
        </w:rPr>
        <w:t xml:space="preserve"> </w:t>
      </w:r>
      <w:r>
        <w:t>inclusion through</w:t>
      </w:r>
      <w:r>
        <w:rPr>
          <w:spacing w:val="-3"/>
        </w:rPr>
        <w:t xml:space="preserve"> </w:t>
      </w:r>
      <w:r>
        <w:t>their words,</w:t>
      </w:r>
      <w:r>
        <w:rPr>
          <w:spacing w:val="-2"/>
        </w:rPr>
        <w:t xml:space="preserve"> </w:t>
      </w:r>
      <w:r>
        <w:t>actions and</w:t>
      </w:r>
      <w:r>
        <w:rPr>
          <w:spacing w:val="-1"/>
        </w:rPr>
        <w:t xml:space="preserve"> </w:t>
      </w:r>
      <w:r>
        <w:t>deeds.</w:t>
      </w:r>
    </w:p>
    <w:p w:rsidR="00E70308" w:rsidRDefault="00E70308">
      <w:pPr>
        <w:pStyle w:val="BodyText"/>
        <w:spacing w:before="1"/>
      </w:pPr>
    </w:p>
    <w:p w:rsidR="00E70308" w:rsidRDefault="00CA5645">
      <w:pPr>
        <w:pStyle w:val="Heading3"/>
        <w:numPr>
          <w:ilvl w:val="1"/>
          <w:numId w:val="3"/>
        </w:numPr>
        <w:tabs>
          <w:tab w:val="left" w:pos="1472"/>
          <w:tab w:val="left" w:pos="1473"/>
        </w:tabs>
        <w:ind w:right="896"/>
      </w:pPr>
      <w:r>
        <w:t>Pupils</w:t>
      </w:r>
      <w:r>
        <w:rPr>
          <w:spacing w:val="52"/>
        </w:rPr>
        <w:t xml:space="preserve"> </w:t>
      </w:r>
      <w:r>
        <w:t>must</w:t>
      </w:r>
      <w:r>
        <w:rPr>
          <w:spacing w:val="56"/>
        </w:rPr>
        <w:t xml:space="preserve"> </w:t>
      </w:r>
      <w:r>
        <w:t>be</w:t>
      </w:r>
      <w:r>
        <w:rPr>
          <w:spacing w:val="52"/>
        </w:rPr>
        <w:t xml:space="preserve"> </w:t>
      </w:r>
      <w:r>
        <w:t>encouraged</w:t>
      </w:r>
      <w:r>
        <w:rPr>
          <w:spacing w:val="52"/>
        </w:rPr>
        <w:t xml:space="preserve"> </w:t>
      </w:r>
      <w:r>
        <w:t>to</w:t>
      </w:r>
      <w:r>
        <w:rPr>
          <w:spacing w:val="54"/>
        </w:rPr>
        <w:t xml:space="preserve"> </w:t>
      </w:r>
      <w:r>
        <w:t>recognise</w:t>
      </w:r>
      <w:r>
        <w:rPr>
          <w:spacing w:val="52"/>
        </w:rPr>
        <w:t xml:space="preserve"> </w:t>
      </w:r>
      <w:r>
        <w:t>that</w:t>
      </w:r>
      <w:r>
        <w:rPr>
          <w:spacing w:val="53"/>
        </w:rPr>
        <w:t xml:space="preserve"> </w:t>
      </w:r>
      <w:r>
        <w:t>they</w:t>
      </w:r>
      <w:r>
        <w:rPr>
          <w:spacing w:val="55"/>
        </w:rPr>
        <w:t xml:space="preserve"> </w:t>
      </w:r>
      <w:r>
        <w:t>have</w:t>
      </w:r>
      <w:r>
        <w:rPr>
          <w:spacing w:val="52"/>
        </w:rPr>
        <w:t xml:space="preserve"> </w:t>
      </w:r>
      <w:r>
        <w:t>a</w:t>
      </w:r>
      <w:r>
        <w:rPr>
          <w:spacing w:val="53"/>
        </w:rPr>
        <w:t xml:space="preserve"> </w:t>
      </w:r>
      <w:r>
        <w:t>role</w:t>
      </w:r>
      <w:r>
        <w:rPr>
          <w:spacing w:val="54"/>
        </w:rPr>
        <w:t xml:space="preserve"> </w:t>
      </w:r>
      <w:r>
        <w:t>and</w:t>
      </w:r>
      <w:r>
        <w:rPr>
          <w:spacing w:val="55"/>
        </w:rPr>
        <w:t xml:space="preserve"> </w:t>
      </w:r>
      <w:r>
        <w:t>responsibility</w:t>
      </w:r>
      <w:r>
        <w:rPr>
          <w:spacing w:val="52"/>
        </w:rPr>
        <w:t xml:space="preserve"> </w:t>
      </w:r>
      <w:r>
        <w:t>to</w:t>
      </w:r>
      <w:r>
        <w:rPr>
          <w:spacing w:val="-58"/>
        </w:rPr>
        <w:t xml:space="preserve"> </w:t>
      </w:r>
      <w:r>
        <w:t>themselves and</w:t>
      </w:r>
      <w:r>
        <w:rPr>
          <w:spacing w:val="-2"/>
        </w:rPr>
        <w:t xml:space="preserve"> </w:t>
      </w:r>
      <w:r>
        <w:t>to</w:t>
      </w:r>
      <w:r>
        <w:rPr>
          <w:spacing w:val="-2"/>
        </w:rPr>
        <w:t xml:space="preserve"> </w:t>
      </w:r>
      <w:r>
        <w:t>others</w:t>
      </w:r>
      <w:r>
        <w:rPr>
          <w:spacing w:val="1"/>
        </w:rPr>
        <w:t xml:space="preserve"> </w:t>
      </w:r>
      <w:r>
        <w:t>so</w:t>
      </w:r>
      <w:r>
        <w:rPr>
          <w:spacing w:val="-2"/>
        </w:rPr>
        <w:t xml:space="preserve"> </w:t>
      </w:r>
      <w:r>
        <w:t>they understand</w:t>
      </w:r>
      <w:r>
        <w:rPr>
          <w:spacing w:val="-4"/>
        </w:rPr>
        <w:t xml:space="preserve"> </w:t>
      </w:r>
      <w:r>
        <w:t>and are</w:t>
      </w:r>
      <w:r>
        <w:rPr>
          <w:spacing w:val="1"/>
        </w:rPr>
        <w:t xml:space="preserve"> </w:t>
      </w:r>
      <w:r>
        <w:t>able to:</w:t>
      </w:r>
      <w:r>
        <w:rPr>
          <w:spacing w:val="-1"/>
        </w:rPr>
        <w:t xml:space="preserve"> </w:t>
      </w:r>
      <w:r>
        <w:t>-</w:t>
      </w:r>
    </w:p>
    <w:p w:rsidR="00E70308" w:rsidRDefault="00E70308">
      <w:pPr>
        <w:pStyle w:val="BodyText"/>
        <w:spacing w:before="4"/>
        <w:rPr>
          <w:b/>
        </w:rPr>
      </w:pPr>
    </w:p>
    <w:p w:rsidR="00E70308" w:rsidRDefault="00CA5645">
      <w:pPr>
        <w:pStyle w:val="ListParagraph"/>
        <w:numPr>
          <w:ilvl w:val="2"/>
          <w:numId w:val="3"/>
        </w:numPr>
        <w:tabs>
          <w:tab w:val="left" w:pos="2038"/>
          <w:tab w:val="left" w:pos="2039"/>
        </w:tabs>
        <w:spacing w:line="237" w:lineRule="auto"/>
        <w:ind w:right="895"/>
        <w:jc w:val="left"/>
      </w:pPr>
      <w:r>
        <w:t>promote</w:t>
      </w:r>
      <w:r>
        <w:rPr>
          <w:spacing w:val="8"/>
        </w:rPr>
        <w:t xml:space="preserve"> </w:t>
      </w:r>
      <w:r>
        <w:t>equality,</w:t>
      </w:r>
      <w:r>
        <w:rPr>
          <w:spacing w:val="10"/>
        </w:rPr>
        <w:t xml:space="preserve"> </w:t>
      </w:r>
      <w:r>
        <w:t>inclusion</w:t>
      </w:r>
      <w:r>
        <w:rPr>
          <w:spacing w:val="7"/>
        </w:rPr>
        <w:t xml:space="preserve"> </w:t>
      </w:r>
      <w:r>
        <w:t>and</w:t>
      </w:r>
      <w:r>
        <w:rPr>
          <w:spacing w:val="9"/>
        </w:rPr>
        <w:t xml:space="preserve"> </w:t>
      </w:r>
      <w:r>
        <w:t>good</w:t>
      </w:r>
      <w:r>
        <w:rPr>
          <w:spacing w:val="7"/>
        </w:rPr>
        <w:t xml:space="preserve"> </w:t>
      </w:r>
      <w:r>
        <w:t>community</w:t>
      </w:r>
      <w:r>
        <w:rPr>
          <w:spacing w:val="4"/>
        </w:rPr>
        <w:t xml:space="preserve"> </w:t>
      </w:r>
      <w:r>
        <w:t>relations</w:t>
      </w:r>
      <w:r>
        <w:rPr>
          <w:spacing w:val="10"/>
        </w:rPr>
        <w:t xml:space="preserve"> </w:t>
      </w:r>
      <w:r>
        <w:t>and</w:t>
      </w:r>
      <w:r>
        <w:rPr>
          <w:spacing w:val="8"/>
        </w:rPr>
        <w:t xml:space="preserve"> </w:t>
      </w:r>
      <w:r>
        <w:t>act</w:t>
      </w:r>
      <w:r>
        <w:rPr>
          <w:spacing w:val="8"/>
        </w:rPr>
        <w:t xml:space="preserve"> </w:t>
      </w:r>
      <w:r>
        <w:t>in</w:t>
      </w:r>
      <w:r>
        <w:rPr>
          <w:spacing w:val="8"/>
        </w:rPr>
        <w:t xml:space="preserve"> </w:t>
      </w:r>
      <w:r>
        <w:t>accordance</w:t>
      </w:r>
      <w:r>
        <w:rPr>
          <w:spacing w:val="8"/>
        </w:rPr>
        <w:t xml:space="preserve"> </w:t>
      </w:r>
      <w:r>
        <w:t>with</w:t>
      </w:r>
      <w:r>
        <w:rPr>
          <w:spacing w:val="6"/>
        </w:rPr>
        <w:t xml:space="preserve"> </w:t>
      </w:r>
      <w:r>
        <w:t>this</w:t>
      </w:r>
      <w:r>
        <w:rPr>
          <w:spacing w:val="-59"/>
        </w:rPr>
        <w:t xml:space="preserve"> </w:t>
      </w:r>
      <w:r>
        <w:t>policy;</w:t>
      </w:r>
    </w:p>
    <w:p w:rsidR="00E70308" w:rsidRDefault="00E70308">
      <w:pPr>
        <w:pStyle w:val="BodyText"/>
      </w:pPr>
    </w:p>
    <w:p w:rsidR="00E70308" w:rsidRDefault="00CA5645">
      <w:pPr>
        <w:pStyle w:val="ListParagraph"/>
        <w:numPr>
          <w:ilvl w:val="2"/>
          <w:numId w:val="3"/>
        </w:numPr>
        <w:tabs>
          <w:tab w:val="left" w:pos="2038"/>
          <w:tab w:val="left" w:pos="2039"/>
        </w:tabs>
        <w:jc w:val="left"/>
      </w:pPr>
      <w:r>
        <w:t>challenge</w:t>
      </w:r>
      <w:r>
        <w:rPr>
          <w:spacing w:val="-3"/>
        </w:rPr>
        <w:t xml:space="preserve"> </w:t>
      </w:r>
      <w:r>
        <w:t>inappropriate</w:t>
      </w:r>
      <w:r>
        <w:rPr>
          <w:spacing w:val="-1"/>
        </w:rPr>
        <w:t xml:space="preserve"> </w:t>
      </w:r>
      <w:r>
        <w:t>language</w:t>
      </w:r>
      <w:r>
        <w:rPr>
          <w:spacing w:val="-2"/>
        </w:rPr>
        <w:t xml:space="preserve"> </w:t>
      </w:r>
      <w:r>
        <w:t>and</w:t>
      </w:r>
      <w:r>
        <w:rPr>
          <w:spacing w:val="-3"/>
        </w:rPr>
        <w:t xml:space="preserve"> </w:t>
      </w:r>
      <w:r>
        <w:t>behaviour;</w:t>
      </w:r>
    </w:p>
    <w:p w:rsidR="00E70308" w:rsidRDefault="00E70308">
      <w:pPr>
        <w:pStyle w:val="BodyText"/>
        <w:spacing w:before="10"/>
        <w:rPr>
          <w:sz w:val="21"/>
        </w:rPr>
      </w:pPr>
    </w:p>
    <w:p w:rsidR="00E70308" w:rsidRDefault="00CA5645">
      <w:pPr>
        <w:pStyle w:val="ListParagraph"/>
        <w:numPr>
          <w:ilvl w:val="2"/>
          <w:numId w:val="3"/>
        </w:numPr>
        <w:tabs>
          <w:tab w:val="left" w:pos="2038"/>
          <w:tab w:val="left" w:pos="2039"/>
        </w:tabs>
        <w:jc w:val="left"/>
      </w:pPr>
      <w:r>
        <w:t>tackle</w:t>
      </w:r>
      <w:r>
        <w:rPr>
          <w:spacing w:val="-2"/>
        </w:rPr>
        <w:t xml:space="preserve"> </w:t>
      </w:r>
      <w:r>
        <w:t>bias</w:t>
      </w:r>
      <w:r>
        <w:rPr>
          <w:spacing w:val="-1"/>
        </w:rPr>
        <w:t xml:space="preserve"> </w:t>
      </w:r>
      <w:r>
        <w:t>and</w:t>
      </w:r>
      <w:r>
        <w:rPr>
          <w:spacing w:val="-3"/>
        </w:rPr>
        <w:t xml:space="preserve"> </w:t>
      </w:r>
      <w:r>
        <w:t>stereotyping;</w:t>
      </w:r>
    </w:p>
    <w:p w:rsidR="00E70308" w:rsidRDefault="00E70308">
      <w:pPr>
        <w:pStyle w:val="BodyText"/>
        <w:spacing w:before="10"/>
        <w:rPr>
          <w:sz w:val="21"/>
        </w:rPr>
      </w:pPr>
    </w:p>
    <w:p w:rsidR="00E70308" w:rsidRDefault="00CA5645">
      <w:pPr>
        <w:pStyle w:val="ListParagraph"/>
        <w:numPr>
          <w:ilvl w:val="2"/>
          <w:numId w:val="3"/>
        </w:numPr>
        <w:tabs>
          <w:tab w:val="left" w:pos="2038"/>
          <w:tab w:val="left" w:pos="2039"/>
        </w:tabs>
        <w:jc w:val="left"/>
      </w:pPr>
      <w:r>
        <w:t>act</w:t>
      </w:r>
      <w:r>
        <w:rPr>
          <w:spacing w:val="-1"/>
        </w:rPr>
        <w:t xml:space="preserve"> </w:t>
      </w:r>
      <w:r>
        <w:t>in</w:t>
      </w:r>
      <w:r>
        <w:rPr>
          <w:spacing w:val="-1"/>
        </w:rPr>
        <w:t xml:space="preserve"> </w:t>
      </w:r>
      <w:r>
        <w:t>accordance</w:t>
      </w:r>
      <w:r>
        <w:rPr>
          <w:spacing w:val="-4"/>
        </w:rPr>
        <w:t xml:space="preserve"> </w:t>
      </w:r>
      <w:r>
        <w:t>with</w:t>
      </w:r>
      <w:r>
        <w:rPr>
          <w:spacing w:val="-3"/>
        </w:rPr>
        <w:t xml:space="preserve"> </w:t>
      </w:r>
      <w:r>
        <w:t>the</w:t>
      </w:r>
      <w:r>
        <w:rPr>
          <w:spacing w:val="-2"/>
        </w:rPr>
        <w:t xml:space="preserve"> </w:t>
      </w:r>
      <w:r>
        <w:t>school’s</w:t>
      </w:r>
      <w:r>
        <w:rPr>
          <w:spacing w:val="2"/>
        </w:rPr>
        <w:t xml:space="preserve"> </w:t>
      </w:r>
      <w:r>
        <w:t>anti</w:t>
      </w:r>
      <w:r>
        <w:rPr>
          <w:spacing w:val="-4"/>
        </w:rPr>
        <w:t xml:space="preserve"> </w:t>
      </w:r>
      <w:r>
        <w:t>bullying</w:t>
      </w:r>
      <w:r>
        <w:rPr>
          <w:spacing w:val="-1"/>
        </w:rPr>
        <w:t xml:space="preserve"> </w:t>
      </w:r>
      <w:r>
        <w:t>strategies;</w:t>
      </w:r>
    </w:p>
    <w:p w:rsidR="00E70308" w:rsidRDefault="00E70308">
      <w:pPr>
        <w:pStyle w:val="BodyText"/>
        <w:spacing w:before="1"/>
      </w:pPr>
    </w:p>
    <w:p w:rsidR="00E70308" w:rsidRDefault="00CA5645">
      <w:pPr>
        <w:pStyle w:val="ListParagraph"/>
        <w:numPr>
          <w:ilvl w:val="2"/>
          <w:numId w:val="3"/>
        </w:numPr>
        <w:tabs>
          <w:tab w:val="left" w:pos="2038"/>
          <w:tab w:val="left" w:pos="2039"/>
        </w:tabs>
        <w:spacing w:line="237" w:lineRule="auto"/>
        <w:ind w:right="894"/>
        <w:jc w:val="left"/>
      </w:pPr>
      <w:r>
        <w:t>respond</w:t>
      </w:r>
      <w:r>
        <w:rPr>
          <w:spacing w:val="40"/>
        </w:rPr>
        <w:t xml:space="preserve"> </w:t>
      </w:r>
      <w:r>
        <w:t>appropriately</w:t>
      </w:r>
      <w:r>
        <w:rPr>
          <w:spacing w:val="39"/>
        </w:rPr>
        <w:t xml:space="preserve"> </w:t>
      </w:r>
      <w:r>
        <w:t>to</w:t>
      </w:r>
      <w:r>
        <w:rPr>
          <w:spacing w:val="43"/>
        </w:rPr>
        <w:t xml:space="preserve"> </w:t>
      </w:r>
      <w:r>
        <w:t>any</w:t>
      </w:r>
      <w:r>
        <w:rPr>
          <w:spacing w:val="42"/>
        </w:rPr>
        <w:t xml:space="preserve"> </w:t>
      </w:r>
      <w:r>
        <w:t>incidents</w:t>
      </w:r>
      <w:r>
        <w:rPr>
          <w:spacing w:val="39"/>
        </w:rPr>
        <w:t xml:space="preserve"> </w:t>
      </w:r>
      <w:r>
        <w:t>of</w:t>
      </w:r>
      <w:r>
        <w:rPr>
          <w:spacing w:val="43"/>
        </w:rPr>
        <w:t xml:space="preserve"> </w:t>
      </w:r>
      <w:r>
        <w:t>discrimination,</w:t>
      </w:r>
      <w:r>
        <w:rPr>
          <w:spacing w:val="43"/>
        </w:rPr>
        <w:t xml:space="preserve"> </w:t>
      </w:r>
      <w:r>
        <w:t>harassment</w:t>
      </w:r>
      <w:r>
        <w:rPr>
          <w:spacing w:val="43"/>
        </w:rPr>
        <w:t xml:space="preserve"> </w:t>
      </w:r>
      <w:r>
        <w:t>and</w:t>
      </w:r>
      <w:r>
        <w:rPr>
          <w:spacing w:val="40"/>
        </w:rPr>
        <w:t xml:space="preserve"> </w:t>
      </w:r>
      <w:r>
        <w:t>bullying</w:t>
      </w:r>
      <w:r>
        <w:rPr>
          <w:spacing w:val="41"/>
        </w:rPr>
        <w:t xml:space="preserve"> </w:t>
      </w:r>
      <w:r>
        <w:t>they</w:t>
      </w:r>
      <w:r>
        <w:rPr>
          <w:spacing w:val="-58"/>
        </w:rPr>
        <w:t xml:space="preserve"> </w:t>
      </w:r>
      <w:r>
        <w:t>witness and</w:t>
      </w:r>
      <w:r>
        <w:rPr>
          <w:spacing w:val="-2"/>
        </w:rPr>
        <w:t xml:space="preserve"> </w:t>
      </w:r>
      <w:r>
        <w:t>to</w:t>
      </w:r>
      <w:r>
        <w:rPr>
          <w:spacing w:val="-2"/>
        </w:rPr>
        <w:t xml:space="preserve"> </w:t>
      </w:r>
      <w:r>
        <w:t>understand</w:t>
      </w:r>
      <w:r>
        <w:rPr>
          <w:spacing w:val="1"/>
        </w:rPr>
        <w:t xml:space="preserve"> </w:t>
      </w:r>
      <w:r>
        <w:t>what</w:t>
      </w:r>
      <w:r>
        <w:rPr>
          <w:spacing w:val="-1"/>
        </w:rPr>
        <w:t xml:space="preserve"> </w:t>
      </w:r>
      <w:r>
        <w:t>they</w:t>
      </w:r>
      <w:r>
        <w:rPr>
          <w:spacing w:val="-3"/>
        </w:rPr>
        <w:t xml:space="preserve"> </w:t>
      </w:r>
      <w:r>
        <w:t>need</w:t>
      </w:r>
      <w:r>
        <w:rPr>
          <w:spacing w:val="-2"/>
        </w:rPr>
        <w:t xml:space="preserve"> </w:t>
      </w:r>
      <w:r>
        <w:t>to do</w:t>
      </w:r>
      <w:r>
        <w:rPr>
          <w:spacing w:val="-1"/>
        </w:rPr>
        <w:t xml:space="preserve"> </w:t>
      </w:r>
      <w:r>
        <w:t>to report</w:t>
      </w:r>
      <w:r>
        <w:rPr>
          <w:spacing w:val="-2"/>
        </w:rPr>
        <w:t xml:space="preserve"> </w:t>
      </w:r>
      <w:r>
        <w:t>these;</w:t>
      </w:r>
    </w:p>
    <w:p w:rsidR="00E70308" w:rsidRDefault="00E70308">
      <w:pPr>
        <w:pStyle w:val="BodyText"/>
        <w:spacing w:before="5"/>
      </w:pPr>
    </w:p>
    <w:p w:rsidR="00E70308" w:rsidRDefault="00CA5645">
      <w:pPr>
        <w:pStyle w:val="ListParagraph"/>
        <w:numPr>
          <w:ilvl w:val="2"/>
          <w:numId w:val="3"/>
        </w:numPr>
        <w:tabs>
          <w:tab w:val="left" w:pos="2038"/>
          <w:tab w:val="left" w:pos="2039"/>
        </w:tabs>
        <w:spacing w:line="237" w:lineRule="auto"/>
        <w:ind w:right="895"/>
        <w:jc w:val="left"/>
      </w:pPr>
      <w:r>
        <w:t>regard</w:t>
      </w:r>
      <w:r>
        <w:rPr>
          <w:spacing w:val="-9"/>
        </w:rPr>
        <w:t xml:space="preserve"> </w:t>
      </w:r>
      <w:r>
        <w:t>people</w:t>
      </w:r>
      <w:r>
        <w:rPr>
          <w:spacing w:val="-7"/>
        </w:rPr>
        <w:t xml:space="preserve"> </w:t>
      </w:r>
      <w:r>
        <w:t>of</w:t>
      </w:r>
      <w:r>
        <w:rPr>
          <w:spacing w:val="-7"/>
        </w:rPr>
        <w:t xml:space="preserve"> </w:t>
      </w:r>
      <w:r>
        <w:t>all</w:t>
      </w:r>
      <w:r>
        <w:rPr>
          <w:spacing w:val="-8"/>
        </w:rPr>
        <w:t xml:space="preserve"> </w:t>
      </w:r>
      <w:r>
        <w:t>faiths,</w:t>
      </w:r>
      <w:r>
        <w:rPr>
          <w:spacing w:val="-8"/>
        </w:rPr>
        <w:t xml:space="preserve"> </w:t>
      </w:r>
      <w:r>
        <w:t>races,</w:t>
      </w:r>
      <w:r>
        <w:rPr>
          <w:spacing w:val="-9"/>
        </w:rPr>
        <w:t xml:space="preserve"> </w:t>
      </w:r>
      <w:r>
        <w:t>religions,</w:t>
      </w:r>
      <w:r>
        <w:rPr>
          <w:spacing w:val="-8"/>
        </w:rPr>
        <w:t xml:space="preserve"> </w:t>
      </w:r>
      <w:r>
        <w:t>cultures</w:t>
      </w:r>
      <w:r>
        <w:rPr>
          <w:spacing w:val="-6"/>
        </w:rPr>
        <w:t xml:space="preserve"> </w:t>
      </w:r>
      <w:r>
        <w:t>and</w:t>
      </w:r>
      <w:r>
        <w:rPr>
          <w:spacing w:val="-10"/>
        </w:rPr>
        <w:t xml:space="preserve"> </w:t>
      </w:r>
      <w:r>
        <w:t>with</w:t>
      </w:r>
      <w:r>
        <w:rPr>
          <w:spacing w:val="-8"/>
        </w:rPr>
        <w:t xml:space="preserve"> </w:t>
      </w:r>
      <w:r>
        <w:t>other</w:t>
      </w:r>
      <w:r>
        <w:rPr>
          <w:spacing w:val="-6"/>
        </w:rPr>
        <w:t xml:space="preserve"> </w:t>
      </w:r>
      <w:r>
        <w:t>protected</w:t>
      </w:r>
      <w:r>
        <w:rPr>
          <w:spacing w:val="-6"/>
        </w:rPr>
        <w:t xml:space="preserve"> </w:t>
      </w:r>
      <w:r>
        <w:t>characteristics</w:t>
      </w:r>
      <w:r>
        <w:rPr>
          <w:spacing w:val="-59"/>
        </w:rPr>
        <w:t xml:space="preserve"> </w:t>
      </w:r>
      <w:r>
        <w:t>as</w:t>
      </w:r>
      <w:r>
        <w:rPr>
          <w:spacing w:val="-1"/>
        </w:rPr>
        <w:t xml:space="preserve"> </w:t>
      </w:r>
      <w:r>
        <w:t>their</w:t>
      </w:r>
      <w:r>
        <w:rPr>
          <w:spacing w:val="-1"/>
        </w:rPr>
        <w:t xml:space="preserve"> </w:t>
      </w:r>
      <w:r>
        <w:t>equal and</w:t>
      </w:r>
      <w:r>
        <w:rPr>
          <w:spacing w:val="-2"/>
        </w:rPr>
        <w:t xml:space="preserve"> </w:t>
      </w:r>
      <w:r>
        <w:t>to</w:t>
      </w:r>
      <w:r>
        <w:rPr>
          <w:spacing w:val="-2"/>
        </w:rPr>
        <w:t xml:space="preserve"> </w:t>
      </w:r>
      <w:r>
        <w:t>treat</w:t>
      </w:r>
      <w:r>
        <w:rPr>
          <w:spacing w:val="2"/>
        </w:rPr>
        <w:t xml:space="preserve"> </w:t>
      </w:r>
      <w:r>
        <w:t>others with</w:t>
      </w:r>
      <w:r>
        <w:rPr>
          <w:spacing w:val="-2"/>
        </w:rPr>
        <w:t xml:space="preserve"> </w:t>
      </w:r>
      <w:r>
        <w:t>respect</w:t>
      </w:r>
      <w:r>
        <w:rPr>
          <w:spacing w:val="2"/>
        </w:rPr>
        <w:t xml:space="preserve"> </w:t>
      </w:r>
      <w:r>
        <w:t>and</w:t>
      </w:r>
      <w:r>
        <w:rPr>
          <w:spacing w:val="-1"/>
        </w:rPr>
        <w:t xml:space="preserve"> </w:t>
      </w:r>
      <w:r>
        <w:t>kindness;</w:t>
      </w:r>
    </w:p>
    <w:p w:rsidR="00E70308" w:rsidRDefault="00E70308">
      <w:pPr>
        <w:pStyle w:val="BodyText"/>
      </w:pPr>
    </w:p>
    <w:p w:rsidR="00E70308" w:rsidRDefault="00CA5645">
      <w:pPr>
        <w:pStyle w:val="ListParagraph"/>
        <w:numPr>
          <w:ilvl w:val="2"/>
          <w:numId w:val="3"/>
        </w:numPr>
        <w:tabs>
          <w:tab w:val="left" w:pos="2038"/>
          <w:tab w:val="left" w:pos="2039"/>
        </w:tabs>
        <w:jc w:val="left"/>
      </w:pPr>
      <w:r>
        <w:t>support</w:t>
      </w:r>
      <w:r>
        <w:rPr>
          <w:spacing w:val="-4"/>
        </w:rPr>
        <w:t xml:space="preserve"> </w:t>
      </w:r>
      <w:r>
        <w:t>the</w:t>
      </w:r>
      <w:r>
        <w:rPr>
          <w:spacing w:val="-4"/>
        </w:rPr>
        <w:t xml:space="preserve"> </w:t>
      </w:r>
      <w:r>
        <w:t>school’s</w:t>
      </w:r>
      <w:r>
        <w:rPr>
          <w:spacing w:val="-2"/>
        </w:rPr>
        <w:t xml:space="preserve"> </w:t>
      </w:r>
      <w:r>
        <w:t>approach</w:t>
      </w:r>
      <w:r>
        <w:rPr>
          <w:spacing w:val="-2"/>
        </w:rPr>
        <w:t xml:space="preserve"> </w:t>
      </w:r>
      <w:r>
        <w:t>and</w:t>
      </w:r>
      <w:r>
        <w:rPr>
          <w:spacing w:val="-4"/>
        </w:rPr>
        <w:t xml:space="preserve"> </w:t>
      </w:r>
      <w:r>
        <w:t>commitment</w:t>
      </w:r>
      <w:r>
        <w:rPr>
          <w:spacing w:val="-4"/>
        </w:rPr>
        <w:t xml:space="preserve"> </w:t>
      </w:r>
      <w:r>
        <w:t>to</w:t>
      </w:r>
      <w:r>
        <w:rPr>
          <w:spacing w:val="-2"/>
        </w:rPr>
        <w:t xml:space="preserve"> </w:t>
      </w:r>
      <w:r>
        <w:t>equality;</w:t>
      </w:r>
    </w:p>
    <w:p w:rsidR="00E70308" w:rsidRDefault="00E70308">
      <w:pPr>
        <w:pStyle w:val="BodyText"/>
        <w:spacing w:before="1"/>
      </w:pPr>
    </w:p>
    <w:p w:rsidR="00E70308" w:rsidRDefault="00CA5645">
      <w:pPr>
        <w:pStyle w:val="ListParagraph"/>
        <w:numPr>
          <w:ilvl w:val="2"/>
          <w:numId w:val="3"/>
        </w:numPr>
        <w:tabs>
          <w:tab w:val="left" w:pos="2038"/>
          <w:tab w:val="left" w:pos="2039"/>
        </w:tabs>
        <w:spacing w:line="237" w:lineRule="auto"/>
        <w:ind w:right="900"/>
        <w:jc w:val="left"/>
      </w:pPr>
      <w:r>
        <w:t>be</w:t>
      </w:r>
      <w:r>
        <w:rPr>
          <w:spacing w:val="7"/>
        </w:rPr>
        <w:t xml:space="preserve"> </w:t>
      </w:r>
      <w:r>
        <w:t>involved</w:t>
      </w:r>
      <w:r>
        <w:rPr>
          <w:spacing w:val="6"/>
        </w:rPr>
        <w:t xml:space="preserve"> </w:t>
      </w:r>
      <w:r>
        <w:t>in</w:t>
      </w:r>
      <w:r>
        <w:rPr>
          <w:spacing w:val="6"/>
        </w:rPr>
        <w:t xml:space="preserve"> </w:t>
      </w:r>
      <w:r>
        <w:t>the</w:t>
      </w:r>
      <w:r>
        <w:rPr>
          <w:spacing w:val="6"/>
        </w:rPr>
        <w:t xml:space="preserve"> </w:t>
      </w:r>
      <w:r>
        <w:t>development</w:t>
      </w:r>
      <w:r>
        <w:rPr>
          <w:spacing w:val="8"/>
        </w:rPr>
        <w:t xml:space="preserve"> </w:t>
      </w:r>
      <w:r>
        <w:t>and</w:t>
      </w:r>
      <w:r>
        <w:rPr>
          <w:spacing w:val="4"/>
        </w:rPr>
        <w:t xml:space="preserve"> </w:t>
      </w:r>
      <w:r>
        <w:t>review</w:t>
      </w:r>
      <w:r>
        <w:rPr>
          <w:spacing w:val="8"/>
        </w:rPr>
        <w:t xml:space="preserve"> </w:t>
      </w:r>
      <w:r>
        <w:t>of</w:t>
      </w:r>
      <w:r>
        <w:rPr>
          <w:spacing w:val="8"/>
        </w:rPr>
        <w:t xml:space="preserve"> </w:t>
      </w:r>
      <w:r>
        <w:t>this</w:t>
      </w:r>
      <w:r>
        <w:rPr>
          <w:spacing w:val="7"/>
        </w:rPr>
        <w:t xml:space="preserve"> </w:t>
      </w:r>
      <w:r>
        <w:t>policy</w:t>
      </w:r>
      <w:r>
        <w:rPr>
          <w:spacing w:val="7"/>
        </w:rPr>
        <w:t xml:space="preserve"> </w:t>
      </w:r>
      <w:r>
        <w:t>and</w:t>
      </w:r>
      <w:r>
        <w:rPr>
          <w:spacing w:val="6"/>
        </w:rPr>
        <w:t xml:space="preserve"> </w:t>
      </w:r>
      <w:r>
        <w:t>understand</w:t>
      </w:r>
      <w:r>
        <w:rPr>
          <w:spacing w:val="6"/>
        </w:rPr>
        <w:t xml:space="preserve"> </w:t>
      </w:r>
      <w:r>
        <w:t>how</w:t>
      </w:r>
      <w:r>
        <w:rPr>
          <w:spacing w:val="8"/>
        </w:rPr>
        <w:t xml:space="preserve"> </w:t>
      </w:r>
      <w:r>
        <w:t>it</w:t>
      </w:r>
      <w:r>
        <w:rPr>
          <w:spacing w:val="8"/>
        </w:rPr>
        <w:t xml:space="preserve"> </w:t>
      </w:r>
      <w:r>
        <w:t>applies</w:t>
      </w:r>
      <w:r>
        <w:rPr>
          <w:spacing w:val="6"/>
        </w:rPr>
        <w:t xml:space="preserve"> </w:t>
      </w:r>
      <w:r>
        <w:t>to</w:t>
      </w:r>
      <w:r>
        <w:rPr>
          <w:spacing w:val="-59"/>
        </w:rPr>
        <w:t xml:space="preserve"> </w:t>
      </w:r>
      <w:r>
        <w:t>them</w:t>
      </w:r>
      <w:r>
        <w:rPr>
          <w:spacing w:val="-2"/>
        </w:rPr>
        <w:t xml:space="preserve"> </w:t>
      </w:r>
      <w:r>
        <w:t>appropriate</w:t>
      </w:r>
      <w:r>
        <w:rPr>
          <w:spacing w:val="-1"/>
        </w:rPr>
        <w:t xml:space="preserve"> </w:t>
      </w:r>
      <w:r>
        <w:t>to</w:t>
      </w:r>
      <w:r>
        <w:rPr>
          <w:spacing w:val="-2"/>
        </w:rPr>
        <w:t xml:space="preserve"> </w:t>
      </w:r>
      <w:r>
        <w:t>their</w:t>
      </w:r>
      <w:r>
        <w:rPr>
          <w:spacing w:val="-1"/>
        </w:rPr>
        <w:t xml:space="preserve"> </w:t>
      </w:r>
      <w:r>
        <w:t>age and</w:t>
      </w:r>
      <w:r>
        <w:rPr>
          <w:spacing w:val="-2"/>
        </w:rPr>
        <w:t xml:space="preserve"> </w:t>
      </w:r>
      <w:r>
        <w:t>ability;</w:t>
      </w:r>
    </w:p>
    <w:p w:rsidR="00E70308" w:rsidRDefault="00E70308">
      <w:pPr>
        <w:pStyle w:val="BodyText"/>
        <w:spacing w:before="4"/>
      </w:pPr>
    </w:p>
    <w:p w:rsidR="00E70308" w:rsidRDefault="00CA5645">
      <w:pPr>
        <w:pStyle w:val="ListParagraph"/>
        <w:numPr>
          <w:ilvl w:val="2"/>
          <w:numId w:val="3"/>
        </w:numPr>
        <w:tabs>
          <w:tab w:val="left" w:pos="2038"/>
          <w:tab w:val="left" w:pos="2039"/>
        </w:tabs>
        <w:spacing w:before="1" w:line="237" w:lineRule="auto"/>
        <w:ind w:right="894"/>
        <w:jc w:val="left"/>
      </w:pPr>
      <w:r>
        <w:t>be</w:t>
      </w:r>
      <w:r>
        <w:rPr>
          <w:spacing w:val="17"/>
        </w:rPr>
        <w:t xml:space="preserve"> </w:t>
      </w:r>
      <w:r>
        <w:t>involved</w:t>
      </w:r>
      <w:r>
        <w:rPr>
          <w:spacing w:val="17"/>
        </w:rPr>
        <w:t xml:space="preserve"> </w:t>
      </w:r>
      <w:r>
        <w:t>in</w:t>
      </w:r>
      <w:r>
        <w:rPr>
          <w:spacing w:val="17"/>
        </w:rPr>
        <w:t xml:space="preserve"> </w:t>
      </w:r>
      <w:r>
        <w:t>producing</w:t>
      </w:r>
      <w:r>
        <w:rPr>
          <w:spacing w:val="15"/>
        </w:rPr>
        <w:t xml:space="preserve"> </w:t>
      </w:r>
      <w:r>
        <w:t>a</w:t>
      </w:r>
      <w:r>
        <w:rPr>
          <w:spacing w:val="17"/>
        </w:rPr>
        <w:t xml:space="preserve"> </w:t>
      </w:r>
      <w:r>
        <w:t>simplified</w:t>
      </w:r>
      <w:r>
        <w:rPr>
          <w:spacing w:val="17"/>
        </w:rPr>
        <w:t xml:space="preserve"> </w:t>
      </w:r>
      <w:r>
        <w:t>version</w:t>
      </w:r>
      <w:r>
        <w:rPr>
          <w:spacing w:val="18"/>
        </w:rPr>
        <w:t xml:space="preserve"> </w:t>
      </w:r>
      <w:r>
        <w:t>of</w:t>
      </w:r>
      <w:r>
        <w:rPr>
          <w:spacing w:val="16"/>
        </w:rPr>
        <w:t xml:space="preserve"> </w:t>
      </w:r>
      <w:r>
        <w:t>this</w:t>
      </w:r>
      <w:r>
        <w:rPr>
          <w:spacing w:val="18"/>
        </w:rPr>
        <w:t xml:space="preserve"> </w:t>
      </w:r>
      <w:r>
        <w:t>policy</w:t>
      </w:r>
      <w:r>
        <w:rPr>
          <w:spacing w:val="21"/>
        </w:rPr>
        <w:t xml:space="preserve"> </w:t>
      </w:r>
      <w:r>
        <w:t>to</w:t>
      </w:r>
      <w:r>
        <w:rPr>
          <w:spacing w:val="15"/>
        </w:rPr>
        <w:t xml:space="preserve"> </w:t>
      </w:r>
      <w:r>
        <w:t>be</w:t>
      </w:r>
      <w:r>
        <w:rPr>
          <w:spacing w:val="15"/>
        </w:rPr>
        <w:t xml:space="preserve"> </w:t>
      </w:r>
      <w:r>
        <w:t>displayed</w:t>
      </w:r>
      <w:r>
        <w:rPr>
          <w:spacing w:val="17"/>
        </w:rPr>
        <w:t xml:space="preserve"> </w:t>
      </w:r>
      <w:r>
        <w:t>in</w:t>
      </w:r>
      <w:r>
        <w:rPr>
          <w:spacing w:val="18"/>
        </w:rPr>
        <w:t xml:space="preserve"> </w:t>
      </w:r>
      <w:r>
        <w:t>classrooms</w:t>
      </w:r>
      <w:r>
        <w:rPr>
          <w:spacing w:val="-59"/>
        </w:rPr>
        <w:t xml:space="preserve"> </w:t>
      </w:r>
      <w:r>
        <w:t>and</w:t>
      </w:r>
      <w:r>
        <w:rPr>
          <w:spacing w:val="-1"/>
        </w:rPr>
        <w:t xml:space="preserve"> </w:t>
      </w:r>
      <w:r>
        <w:t>other</w:t>
      </w:r>
      <w:r>
        <w:rPr>
          <w:spacing w:val="1"/>
        </w:rPr>
        <w:t xml:space="preserve"> </w:t>
      </w:r>
      <w:r>
        <w:t>areas</w:t>
      </w:r>
      <w:r>
        <w:rPr>
          <w:spacing w:val="1"/>
        </w:rPr>
        <w:t xml:space="preserve"> </w:t>
      </w:r>
      <w:r>
        <w:t>in</w:t>
      </w:r>
      <w:r>
        <w:rPr>
          <w:spacing w:val="-2"/>
        </w:rPr>
        <w:t xml:space="preserve"> </w:t>
      </w:r>
      <w:r>
        <w:t>school as appropriate.</w:t>
      </w:r>
    </w:p>
    <w:p w:rsidR="00E70308" w:rsidRDefault="00E70308">
      <w:pPr>
        <w:pStyle w:val="BodyText"/>
        <w:spacing w:before="10"/>
        <w:rPr>
          <w:sz w:val="21"/>
        </w:rPr>
      </w:pPr>
    </w:p>
    <w:p w:rsidR="00E70308" w:rsidRDefault="00CA5645">
      <w:pPr>
        <w:pStyle w:val="Heading3"/>
        <w:numPr>
          <w:ilvl w:val="1"/>
          <w:numId w:val="3"/>
        </w:numPr>
        <w:tabs>
          <w:tab w:val="left" w:pos="1472"/>
          <w:tab w:val="left" w:pos="1473"/>
        </w:tabs>
      </w:pPr>
      <w:r>
        <w:t>Visitors</w:t>
      </w:r>
      <w:r>
        <w:rPr>
          <w:spacing w:val="-3"/>
        </w:rPr>
        <w:t xml:space="preserve"> </w:t>
      </w:r>
      <w:r>
        <w:t>(including</w:t>
      </w:r>
      <w:r>
        <w:rPr>
          <w:spacing w:val="-3"/>
        </w:rPr>
        <w:t xml:space="preserve"> </w:t>
      </w:r>
      <w:r>
        <w:t>parents,</w:t>
      </w:r>
      <w:r>
        <w:rPr>
          <w:spacing w:val="-1"/>
        </w:rPr>
        <w:t xml:space="preserve"> </w:t>
      </w:r>
      <w:r>
        <w:t>carers</w:t>
      </w:r>
      <w:r>
        <w:rPr>
          <w:spacing w:val="-3"/>
        </w:rPr>
        <w:t xml:space="preserve"> </w:t>
      </w:r>
      <w:r>
        <w:t>and contractors)</w:t>
      </w:r>
      <w:r>
        <w:rPr>
          <w:spacing w:val="-1"/>
        </w:rPr>
        <w:t xml:space="preserve"> </w:t>
      </w:r>
      <w:r>
        <w:t>are</w:t>
      </w:r>
      <w:r>
        <w:rPr>
          <w:spacing w:val="-2"/>
        </w:rPr>
        <w:t xml:space="preserve"> </w:t>
      </w:r>
      <w:r>
        <w:t>expected to:</w:t>
      </w:r>
      <w:r>
        <w:rPr>
          <w:spacing w:val="-1"/>
        </w:rPr>
        <w:t xml:space="preserve"> </w:t>
      </w:r>
      <w:r>
        <w:t>-</w:t>
      </w:r>
    </w:p>
    <w:p w:rsidR="00E70308" w:rsidRDefault="00E70308">
      <w:pPr>
        <w:pStyle w:val="BodyText"/>
        <w:spacing w:before="2"/>
        <w:rPr>
          <w:b/>
        </w:rPr>
      </w:pPr>
    </w:p>
    <w:p w:rsidR="00E70308" w:rsidRDefault="00CA5645">
      <w:pPr>
        <w:pStyle w:val="ListParagraph"/>
        <w:numPr>
          <w:ilvl w:val="2"/>
          <w:numId w:val="3"/>
        </w:numPr>
        <w:tabs>
          <w:tab w:val="left" w:pos="2038"/>
          <w:tab w:val="left" w:pos="2039"/>
        </w:tabs>
        <w:jc w:val="left"/>
      </w:pPr>
      <w:r>
        <w:t>support</w:t>
      </w:r>
      <w:r>
        <w:rPr>
          <w:spacing w:val="-3"/>
        </w:rPr>
        <w:t xml:space="preserve"> </w:t>
      </w:r>
      <w:r>
        <w:t>the</w:t>
      </w:r>
      <w:r>
        <w:rPr>
          <w:spacing w:val="-4"/>
        </w:rPr>
        <w:t xml:space="preserve"> </w:t>
      </w:r>
      <w:r>
        <w:t>school’s</w:t>
      </w:r>
      <w:r>
        <w:rPr>
          <w:spacing w:val="-1"/>
        </w:rPr>
        <w:t xml:space="preserve"> </w:t>
      </w:r>
      <w:r>
        <w:t>approach</w:t>
      </w:r>
      <w:r>
        <w:rPr>
          <w:spacing w:val="-2"/>
        </w:rPr>
        <w:t xml:space="preserve"> </w:t>
      </w:r>
      <w:r>
        <w:t>and</w:t>
      </w:r>
      <w:r>
        <w:rPr>
          <w:spacing w:val="-2"/>
        </w:rPr>
        <w:t xml:space="preserve"> </w:t>
      </w:r>
      <w:r>
        <w:t>commitment</w:t>
      </w:r>
      <w:r>
        <w:rPr>
          <w:spacing w:val="-3"/>
        </w:rPr>
        <w:t xml:space="preserve"> </w:t>
      </w:r>
      <w:r>
        <w:t>to</w:t>
      </w:r>
      <w:r>
        <w:rPr>
          <w:spacing w:val="-2"/>
        </w:rPr>
        <w:t xml:space="preserve"> </w:t>
      </w:r>
      <w:r>
        <w:t>equality</w:t>
      </w:r>
      <w:r>
        <w:rPr>
          <w:spacing w:val="-1"/>
        </w:rPr>
        <w:t xml:space="preserve"> </w:t>
      </w:r>
      <w:r>
        <w:t>and</w:t>
      </w:r>
      <w:r>
        <w:rPr>
          <w:spacing w:val="-3"/>
        </w:rPr>
        <w:t xml:space="preserve"> </w:t>
      </w:r>
      <w:r>
        <w:t>to</w:t>
      </w:r>
      <w:r>
        <w:rPr>
          <w:spacing w:val="-4"/>
        </w:rPr>
        <w:t xml:space="preserve"> </w:t>
      </w:r>
      <w:r>
        <w:t>comply</w:t>
      </w:r>
      <w:r>
        <w:rPr>
          <w:spacing w:val="-4"/>
        </w:rPr>
        <w:t xml:space="preserve"> </w:t>
      </w:r>
      <w:r>
        <w:t>with</w:t>
      </w:r>
      <w:r>
        <w:rPr>
          <w:spacing w:val="-2"/>
        </w:rPr>
        <w:t xml:space="preserve"> </w:t>
      </w:r>
      <w:r>
        <w:t>this policy;</w:t>
      </w:r>
    </w:p>
    <w:p w:rsidR="00E70308" w:rsidRDefault="00E70308">
      <w:pPr>
        <w:pStyle w:val="BodyText"/>
        <w:spacing w:before="1"/>
      </w:pPr>
    </w:p>
    <w:p w:rsidR="00E70308" w:rsidRDefault="00CA5645">
      <w:pPr>
        <w:pStyle w:val="ListParagraph"/>
        <w:numPr>
          <w:ilvl w:val="2"/>
          <w:numId w:val="3"/>
        </w:numPr>
        <w:tabs>
          <w:tab w:val="left" w:pos="2038"/>
          <w:tab w:val="left" w:pos="2039"/>
        </w:tabs>
        <w:spacing w:line="237" w:lineRule="auto"/>
        <w:ind w:right="895"/>
        <w:jc w:val="left"/>
      </w:pPr>
      <w:r>
        <w:t>take</w:t>
      </w:r>
      <w:r>
        <w:rPr>
          <w:spacing w:val="-12"/>
        </w:rPr>
        <w:t xml:space="preserve"> </w:t>
      </w:r>
      <w:r>
        <w:t>part</w:t>
      </w:r>
      <w:r>
        <w:rPr>
          <w:spacing w:val="-9"/>
        </w:rPr>
        <w:t xml:space="preserve"> </w:t>
      </w:r>
      <w:r>
        <w:t>in</w:t>
      </w:r>
      <w:r>
        <w:rPr>
          <w:spacing w:val="-10"/>
        </w:rPr>
        <w:t xml:space="preserve"> </w:t>
      </w:r>
      <w:r>
        <w:t>the</w:t>
      </w:r>
      <w:r>
        <w:rPr>
          <w:spacing w:val="-11"/>
        </w:rPr>
        <w:t xml:space="preserve"> </w:t>
      </w:r>
      <w:r>
        <w:t>development</w:t>
      </w:r>
      <w:r>
        <w:rPr>
          <w:spacing w:val="-9"/>
        </w:rPr>
        <w:t xml:space="preserve"> </w:t>
      </w:r>
      <w:r>
        <w:t>and</w:t>
      </w:r>
      <w:r>
        <w:rPr>
          <w:spacing w:val="-10"/>
        </w:rPr>
        <w:t xml:space="preserve"> </w:t>
      </w:r>
      <w:r>
        <w:t>review</w:t>
      </w:r>
      <w:r>
        <w:rPr>
          <w:spacing w:val="-11"/>
        </w:rPr>
        <w:t xml:space="preserve"> </w:t>
      </w:r>
      <w:r>
        <w:t>of</w:t>
      </w:r>
      <w:r>
        <w:rPr>
          <w:spacing w:val="-12"/>
        </w:rPr>
        <w:t xml:space="preserve"> </w:t>
      </w:r>
      <w:r>
        <w:t>this</w:t>
      </w:r>
      <w:r>
        <w:rPr>
          <w:spacing w:val="-10"/>
        </w:rPr>
        <w:t xml:space="preserve"> </w:t>
      </w:r>
      <w:r>
        <w:t>policy</w:t>
      </w:r>
      <w:r>
        <w:rPr>
          <w:spacing w:val="-10"/>
        </w:rPr>
        <w:t xml:space="preserve"> </w:t>
      </w:r>
      <w:r>
        <w:t>and</w:t>
      </w:r>
      <w:r>
        <w:rPr>
          <w:spacing w:val="-10"/>
        </w:rPr>
        <w:t xml:space="preserve"> </w:t>
      </w:r>
      <w:r>
        <w:t>attend</w:t>
      </w:r>
      <w:r>
        <w:rPr>
          <w:spacing w:val="-10"/>
        </w:rPr>
        <w:t xml:space="preserve"> </w:t>
      </w:r>
      <w:r>
        <w:t>any</w:t>
      </w:r>
      <w:r>
        <w:rPr>
          <w:spacing w:val="-10"/>
        </w:rPr>
        <w:t xml:space="preserve"> </w:t>
      </w:r>
      <w:r>
        <w:t>relevant</w:t>
      </w:r>
      <w:r>
        <w:rPr>
          <w:spacing w:val="-9"/>
        </w:rPr>
        <w:t xml:space="preserve"> </w:t>
      </w:r>
      <w:r>
        <w:t>meetings</w:t>
      </w:r>
      <w:r>
        <w:rPr>
          <w:spacing w:val="-10"/>
        </w:rPr>
        <w:t xml:space="preserve"> </w:t>
      </w:r>
      <w:r>
        <w:t>and</w:t>
      </w:r>
      <w:r>
        <w:rPr>
          <w:spacing w:val="-58"/>
        </w:rPr>
        <w:t xml:space="preserve"> </w:t>
      </w:r>
      <w:r>
        <w:t>activities</w:t>
      </w:r>
      <w:r>
        <w:rPr>
          <w:spacing w:val="-1"/>
        </w:rPr>
        <w:t xml:space="preserve"> </w:t>
      </w:r>
      <w:r>
        <w:t>related</w:t>
      </w:r>
      <w:r>
        <w:rPr>
          <w:spacing w:val="-2"/>
        </w:rPr>
        <w:t xml:space="preserve"> </w:t>
      </w:r>
      <w:r>
        <w:t>to</w:t>
      </w:r>
      <w:r>
        <w:rPr>
          <w:spacing w:val="-2"/>
        </w:rPr>
        <w:t xml:space="preserve"> </w:t>
      </w:r>
      <w:r>
        <w:t>the policy;</w:t>
      </w:r>
    </w:p>
    <w:p w:rsidR="00E70308" w:rsidRDefault="00E70308">
      <w:pPr>
        <w:pStyle w:val="BodyText"/>
        <w:spacing w:before="2"/>
      </w:pPr>
    </w:p>
    <w:p w:rsidR="00E70308" w:rsidRDefault="00CA5645">
      <w:pPr>
        <w:pStyle w:val="ListParagraph"/>
        <w:numPr>
          <w:ilvl w:val="2"/>
          <w:numId w:val="3"/>
        </w:numPr>
        <w:tabs>
          <w:tab w:val="left" w:pos="2038"/>
          <w:tab w:val="left" w:pos="2039"/>
        </w:tabs>
        <w:spacing w:line="237" w:lineRule="auto"/>
        <w:ind w:right="894"/>
        <w:jc w:val="left"/>
      </w:pPr>
      <w:r>
        <w:t>refrain</w:t>
      </w:r>
      <w:r>
        <w:rPr>
          <w:spacing w:val="20"/>
        </w:rPr>
        <w:t xml:space="preserve"> </w:t>
      </w:r>
      <w:r>
        <w:t>from</w:t>
      </w:r>
      <w:r>
        <w:rPr>
          <w:spacing w:val="22"/>
        </w:rPr>
        <w:t xml:space="preserve"> </w:t>
      </w:r>
      <w:r>
        <w:t>engaging</w:t>
      </w:r>
      <w:r>
        <w:rPr>
          <w:spacing w:val="23"/>
        </w:rPr>
        <w:t xml:space="preserve"> </w:t>
      </w:r>
      <w:r>
        <w:t>in</w:t>
      </w:r>
      <w:r>
        <w:rPr>
          <w:spacing w:val="20"/>
        </w:rPr>
        <w:t xml:space="preserve"> </w:t>
      </w:r>
      <w:r>
        <w:t>any</w:t>
      </w:r>
      <w:r>
        <w:rPr>
          <w:spacing w:val="21"/>
        </w:rPr>
        <w:t xml:space="preserve"> </w:t>
      </w:r>
      <w:r>
        <w:t>behaviour</w:t>
      </w:r>
      <w:r>
        <w:rPr>
          <w:spacing w:val="22"/>
        </w:rPr>
        <w:t xml:space="preserve"> </w:t>
      </w:r>
      <w:r>
        <w:t>which</w:t>
      </w:r>
      <w:r>
        <w:rPr>
          <w:spacing w:val="20"/>
        </w:rPr>
        <w:t xml:space="preserve"> </w:t>
      </w:r>
      <w:r>
        <w:t>is</w:t>
      </w:r>
      <w:r>
        <w:rPr>
          <w:spacing w:val="23"/>
        </w:rPr>
        <w:t xml:space="preserve"> </w:t>
      </w:r>
      <w:r>
        <w:t>unlawful</w:t>
      </w:r>
      <w:r>
        <w:rPr>
          <w:spacing w:val="22"/>
        </w:rPr>
        <w:t xml:space="preserve"> </w:t>
      </w:r>
      <w:r>
        <w:t>under</w:t>
      </w:r>
      <w:r>
        <w:rPr>
          <w:spacing w:val="21"/>
        </w:rPr>
        <w:t xml:space="preserve"> </w:t>
      </w:r>
      <w:r>
        <w:t>the</w:t>
      </w:r>
      <w:r>
        <w:rPr>
          <w:spacing w:val="20"/>
        </w:rPr>
        <w:t xml:space="preserve"> </w:t>
      </w:r>
      <w:r>
        <w:t>Act</w:t>
      </w:r>
      <w:r>
        <w:rPr>
          <w:spacing w:val="26"/>
        </w:rPr>
        <w:t xml:space="preserve"> </w:t>
      </w:r>
      <w:r>
        <w:t>whilst</w:t>
      </w:r>
      <w:r>
        <w:rPr>
          <w:spacing w:val="23"/>
        </w:rPr>
        <w:t xml:space="preserve"> </w:t>
      </w:r>
      <w:r>
        <w:t>on</w:t>
      </w:r>
      <w:r>
        <w:rPr>
          <w:spacing w:val="20"/>
        </w:rPr>
        <w:t xml:space="preserve"> </w:t>
      </w:r>
      <w:r>
        <w:t>school</w:t>
      </w:r>
      <w:r>
        <w:rPr>
          <w:spacing w:val="-58"/>
        </w:rPr>
        <w:t xml:space="preserve"> </w:t>
      </w:r>
      <w:r>
        <w:t>premises.</w:t>
      </w:r>
    </w:p>
    <w:p w:rsidR="00E70308" w:rsidRDefault="00E70308">
      <w:pPr>
        <w:pStyle w:val="BodyText"/>
        <w:spacing w:before="1"/>
      </w:pPr>
    </w:p>
    <w:p w:rsidR="00E70308" w:rsidRDefault="00CA5645">
      <w:pPr>
        <w:pStyle w:val="Heading1"/>
        <w:numPr>
          <w:ilvl w:val="0"/>
          <w:numId w:val="3"/>
        </w:numPr>
        <w:tabs>
          <w:tab w:val="left" w:pos="1472"/>
          <w:tab w:val="left" w:pos="1473"/>
        </w:tabs>
        <w:spacing w:before="1"/>
      </w:pPr>
      <w:bookmarkStart w:id="5" w:name="_TOC_250009"/>
      <w:r>
        <w:rPr>
          <w:color w:val="538DD3"/>
        </w:rPr>
        <w:t>GENERAL</w:t>
      </w:r>
      <w:r>
        <w:rPr>
          <w:color w:val="538DD3"/>
          <w:spacing w:val="-1"/>
        </w:rPr>
        <w:t xml:space="preserve"> </w:t>
      </w:r>
      <w:bookmarkEnd w:id="5"/>
      <w:r>
        <w:rPr>
          <w:color w:val="538DD3"/>
        </w:rPr>
        <w:t>DUTY</w:t>
      </w:r>
    </w:p>
    <w:p w:rsidR="00E70308" w:rsidRDefault="00E70308">
      <w:pPr>
        <w:pStyle w:val="BodyText"/>
        <w:spacing w:before="10"/>
        <w:rPr>
          <w:b/>
          <w:sz w:val="21"/>
        </w:rPr>
      </w:pPr>
    </w:p>
    <w:p w:rsidR="00E70308" w:rsidRDefault="00CA5645">
      <w:pPr>
        <w:pStyle w:val="ListParagraph"/>
        <w:numPr>
          <w:ilvl w:val="1"/>
          <w:numId w:val="3"/>
        </w:numPr>
        <w:tabs>
          <w:tab w:val="left" w:pos="1472"/>
          <w:tab w:val="left" w:pos="1473"/>
        </w:tabs>
        <w:ind w:right="892"/>
      </w:pPr>
      <w:r>
        <w:t>The</w:t>
      </w:r>
      <w:r>
        <w:rPr>
          <w:spacing w:val="28"/>
        </w:rPr>
        <w:t xml:space="preserve"> </w:t>
      </w:r>
      <w:r>
        <w:t>general</w:t>
      </w:r>
      <w:r>
        <w:rPr>
          <w:spacing w:val="29"/>
        </w:rPr>
        <w:t xml:space="preserve"> </w:t>
      </w:r>
      <w:r>
        <w:t>equality</w:t>
      </w:r>
      <w:r>
        <w:rPr>
          <w:spacing w:val="29"/>
        </w:rPr>
        <w:t xml:space="preserve"> </w:t>
      </w:r>
      <w:r>
        <w:t>duty</w:t>
      </w:r>
      <w:r>
        <w:rPr>
          <w:spacing w:val="30"/>
        </w:rPr>
        <w:t xml:space="preserve"> </w:t>
      </w:r>
      <w:r>
        <w:t>is</w:t>
      </w:r>
      <w:r>
        <w:rPr>
          <w:spacing w:val="28"/>
        </w:rPr>
        <w:t xml:space="preserve"> </w:t>
      </w:r>
      <w:r>
        <w:t>contained</w:t>
      </w:r>
      <w:r>
        <w:rPr>
          <w:spacing w:val="29"/>
        </w:rPr>
        <w:t xml:space="preserve"> </w:t>
      </w:r>
      <w:r>
        <w:t>in</w:t>
      </w:r>
      <w:r>
        <w:rPr>
          <w:spacing w:val="29"/>
        </w:rPr>
        <w:t xml:space="preserve"> </w:t>
      </w:r>
      <w:r>
        <w:t>S149</w:t>
      </w:r>
      <w:r>
        <w:rPr>
          <w:spacing w:val="27"/>
        </w:rPr>
        <w:t xml:space="preserve"> </w:t>
      </w:r>
      <w:r>
        <w:t>of</w:t>
      </w:r>
      <w:r>
        <w:rPr>
          <w:spacing w:val="29"/>
        </w:rPr>
        <w:t xml:space="preserve"> </w:t>
      </w:r>
      <w:r>
        <w:t>the</w:t>
      </w:r>
      <w:r>
        <w:rPr>
          <w:spacing w:val="29"/>
        </w:rPr>
        <w:t xml:space="preserve"> </w:t>
      </w:r>
      <w:r>
        <w:t>Act</w:t>
      </w:r>
      <w:r>
        <w:rPr>
          <w:spacing w:val="30"/>
        </w:rPr>
        <w:t xml:space="preserve"> </w:t>
      </w:r>
      <w:r>
        <w:t>and</w:t>
      </w:r>
      <w:r>
        <w:rPr>
          <w:spacing w:val="27"/>
        </w:rPr>
        <w:t xml:space="preserve"> </w:t>
      </w:r>
      <w:r>
        <w:t>requires</w:t>
      </w:r>
      <w:r>
        <w:rPr>
          <w:spacing w:val="26"/>
        </w:rPr>
        <w:t xml:space="preserve"> </w:t>
      </w:r>
      <w:r>
        <w:t>schools</w:t>
      </w:r>
      <w:r>
        <w:rPr>
          <w:spacing w:val="30"/>
        </w:rPr>
        <w:t xml:space="preserve"> </w:t>
      </w:r>
      <w:r>
        <w:t>to</w:t>
      </w:r>
      <w:r>
        <w:rPr>
          <w:spacing w:val="29"/>
        </w:rPr>
        <w:t xml:space="preserve"> </w:t>
      </w:r>
      <w:r>
        <w:t>have</w:t>
      </w:r>
      <w:r>
        <w:rPr>
          <w:spacing w:val="26"/>
        </w:rPr>
        <w:t xml:space="preserve"> </w:t>
      </w:r>
      <w:r>
        <w:t>“due</w:t>
      </w:r>
      <w:r>
        <w:rPr>
          <w:spacing w:val="-58"/>
        </w:rPr>
        <w:t xml:space="preserve"> </w:t>
      </w:r>
      <w:r>
        <w:t>regard”</w:t>
      </w:r>
      <w:r>
        <w:rPr>
          <w:spacing w:val="-3"/>
        </w:rPr>
        <w:t xml:space="preserve"> </w:t>
      </w:r>
      <w:r>
        <w:t>to</w:t>
      </w:r>
      <w:r>
        <w:rPr>
          <w:spacing w:val="-2"/>
        </w:rPr>
        <w:t xml:space="preserve"> </w:t>
      </w:r>
      <w:r>
        <w:t>the need</w:t>
      </w:r>
      <w:r>
        <w:rPr>
          <w:spacing w:val="-2"/>
        </w:rPr>
        <w:t xml:space="preserve"> </w:t>
      </w:r>
      <w:r>
        <w:t>to:</w:t>
      </w:r>
      <w:r>
        <w:rPr>
          <w:spacing w:val="-1"/>
        </w:rPr>
        <w:t xml:space="preserve"> </w:t>
      </w:r>
      <w:r>
        <w:t>-</w:t>
      </w:r>
    </w:p>
    <w:p w:rsidR="00E70308" w:rsidRDefault="00E70308">
      <w:pPr>
        <w:pStyle w:val="BodyText"/>
        <w:spacing w:before="4"/>
      </w:pPr>
    </w:p>
    <w:p w:rsidR="00E70308" w:rsidRDefault="00CA5645">
      <w:pPr>
        <w:pStyle w:val="ListParagraph"/>
        <w:numPr>
          <w:ilvl w:val="2"/>
          <w:numId w:val="3"/>
        </w:numPr>
        <w:tabs>
          <w:tab w:val="left" w:pos="2038"/>
          <w:tab w:val="left" w:pos="2039"/>
        </w:tabs>
        <w:spacing w:line="237" w:lineRule="auto"/>
        <w:ind w:right="902"/>
        <w:jc w:val="left"/>
      </w:pPr>
      <w:r>
        <w:t>eliminate</w:t>
      </w:r>
      <w:r>
        <w:rPr>
          <w:spacing w:val="1"/>
        </w:rPr>
        <w:t xml:space="preserve"> </w:t>
      </w:r>
      <w:r>
        <w:t>unlawful discrimination,</w:t>
      </w:r>
      <w:r>
        <w:rPr>
          <w:spacing w:val="1"/>
        </w:rPr>
        <w:t xml:space="preserve"> </w:t>
      </w:r>
      <w:r>
        <w:t>harassment and</w:t>
      </w:r>
      <w:r>
        <w:rPr>
          <w:spacing w:val="1"/>
        </w:rPr>
        <w:t xml:space="preserve"> </w:t>
      </w:r>
      <w:r>
        <w:t>victimisation</w:t>
      </w:r>
      <w:r>
        <w:rPr>
          <w:spacing w:val="1"/>
        </w:rPr>
        <w:t xml:space="preserve"> </w:t>
      </w:r>
      <w:r>
        <w:t>and</w:t>
      </w:r>
      <w:r>
        <w:rPr>
          <w:spacing w:val="1"/>
        </w:rPr>
        <w:t xml:space="preserve"> </w:t>
      </w:r>
      <w:r>
        <w:t>any</w:t>
      </w:r>
      <w:r>
        <w:rPr>
          <w:spacing w:val="1"/>
        </w:rPr>
        <w:t xml:space="preserve"> </w:t>
      </w:r>
      <w:r>
        <w:t>other</w:t>
      </w:r>
      <w:r>
        <w:rPr>
          <w:spacing w:val="1"/>
        </w:rPr>
        <w:t xml:space="preserve"> </w:t>
      </w:r>
      <w:r>
        <w:t>conduct</w:t>
      </w:r>
      <w:r>
        <w:rPr>
          <w:spacing w:val="-59"/>
        </w:rPr>
        <w:t xml:space="preserve"> </w:t>
      </w:r>
      <w:r>
        <w:t>prohibited by</w:t>
      </w:r>
      <w:r>
        <w:rPr>
          <w:spacing w:val="-2"/>
        </w:rPr>
        <w:t xml:space="preserve"> </w:t>
      </w:r>
      <w:r>
        <w:t>the</w:t>
      </w:r>
      <w:r>
        <w:rPr>
          <w:spacing w:val="-2"/>
        </w:rPr>
        <w:t xml:space="preserve"> </w:t>
      </w:r>
      <w:r>
        <w:t>Act;</w:t>
      </w:r>
    </w:p>
    <w:p w:rsidR="00E70308" w:rsidRDefault="00E70308">
      <w:pPr>
        <w:pStyle w:val="BodyText"/>
        <w:spacing w:before="5"/>
      </w:pPr>
    </w:p>
    <w:p w:rsidR="00E70308" w:rsidRDefault="00CA5645">
      <w:pPr>
        <w:pStyle w:val="ListParagraph"/>
        <w:numPr>
          <w:ilvl w:val="2"/>
          <w:numId w:val="3"/>
        </w:numPr>
        <w:tabs>
          <w:tab w:val="left" w:pos="2038"/>
          <w:tab w:val="left" w:pos="2039"/>
        </w:tabs>
        <w:spacing w:line="237" w:lineRule="auto"/>
        <w:ind w:right="898"/>
        <w:jc w:val="left"/>
      </w:pPr>
      <w:r>
        <w:t>advance</w:t>
      </w:r>
      <w:r>
        <w:rPr>
          <w:spacing w:val="8"/>
        </w:rPr>
        <w:t xml:space="preserve"> </w:t>
      </w:r>
      <w:r>
        <w:t>equality</w:t>
      </w:r>
      <w:r>
        <w:rPr>
          <w:spacing w:val="7"/>
        </w:rPr>
        <w:t xml:space="preserve"> </w:t>
      </w:r>
      <w:r>
        <w:t>of</w:t>
      </w:r>
      <w:r>
        <w:rPr>
          <w:spacing w:val="6"/>
        </w:rPr>
        <w:t xml:space="preserve"> </w:t>
      </w:r>
      <w:r>
        <w:t>opportunity</w:t>
      </w:r>
      <w:r>
        <w:rPr>
          <w:spacing w:val="7"/>
        </w:rPr>
        <w:t xml:space="preserve"> </w:t>
      </w:r>
      <w:r>
        <w:t>between</w:t>
      </w:r>
      <w:r>
        <w:rPr>
          <w:spacing w:val="6"/>
        </w:rPr>
        <w:t xml:space="preserve"> </w:t>
      </w:r>
      <w:r>
        <w:t>people</w:t>
      </w:r>
      <w:r>
        <w:rPr>
          <w:spacing w:val="6"/>
        </w:rPr>
        <w:t xml:space="preserve"> </w:t>
      </w:r>
      <w:r>
        <w:t>who</w:t>
      </w:r>
      <w:r>
        <w:rPr>
          <w:spacing w:val="7"/>
        </w:rPr>
        <w:t xml:space="preserve"> </w:t>
      </w:r>
      <w:r>
        <w:t>share</w:t>
      </w:r>
      <w:r>
        <w:rPr>
          <w:spacing w:val="6"/>
        </w:rPr>
        <w:t xml:space="preserve"> </w:t>
      </w:r>
      <w:r>
        <w:t>a</w:t>
      </w:r>
      <w:r>
        <w:rPr>
          <w:spacing w:val="9"/>
        </w:rPr>
        <w:t xml:space="preserve"> </w:t>
      </w:r>
      <w:r>
        <w:t>protected</w:t>
      </w:r>
      <w:r>
        <w:rPr>
          <w:spacing w:val="5"/>
        </w:rPr>
        <w:t xml:space="preserve"> </w:t>
      </w:r>
      <w:r>
        <w:t>characteristic</w:t>
      </w:r>
      <w:r>
        <w:rPr>
          <w:spacing w:val="9"/>
        </w:rPr>
        <w:t xml:space="preserve"> </w:t>
      </w:r>
      <w:r>
        <w:t>and</w:t>
      </w:r>
      <w:r>
        <w:rPr>
          <w:spacing w:val="-58"/>
        </w:rPr>
        <w:t xml:space="preserve"> </w:t>
      </w:r>
      <w:r>
        <w:t>those</w:t>
      </w:r>
      <w:r>
        <w:rPr>
          <w:spacing w:val="-1"/>
        </w:rPr>
        <w:t xml:space="preserve"> </w:t>
      </w:r>
      <w:r>
        <w:t>who</w:t>
      </w:r>
      <w:r>
        <w:rPr>
          <w:spacing w:val="-2"/>
        </w:rPr>
        <w:t xml:space="preserve"> </w:t>
      </w:r>
      <w:r>
        <w:t>do not, and</w:t>
      </w:r>
    </w:p>
    <w:p w:rsidR="00E70308" w:rsidRDefault="00E70308">
      <w:pPr>
        <w:pStyle w:val="BodyText"/>
        <w:spacing w:before="2"/>
      </w:pPr>
    </w:p>
    <w:p w:rsidR="00E70308" w:rsidRDefault="00CA5645">
      <w:pPr>
        <w:pStyle w:val="ListParagraph"/>
        <w:numPr>
          <w:ilvl w:val="2"/>
          <w:numId w:val="3"/>
        </w:numPr>
        <w:tabs>
          <w:tab w:val="left" w:pos="2038"/>
          <w:tab w:val="left" w:pos="2039"/>
        </w:tabs>
        <w:spacing w:line="237" w:lineRule="auto"/>
        <w:ind w:right="897"/>
        <w:jc w:val="left"/>
      </w:pPr>
      <w:r>
        <w:t>foster</w:t>
      </w:r>
      <w:r>
        <w:rPr>
          <w:spacing w:val="6"/>
        </w:rPr>
        <w:t xml:space="preserve"> </w:t>
      </w:r>
      <w:r>
        <w:t>good</w:t>
      </w:r>
      <w:r>
        <w:rPr>
          <w:spacing w:val="4"/>
        </w:rPr>
        <w:t xml:space="preserve"> </w:t>
      </w:r>
      <w:r>
        <w:t>relations</w:t>
      </w:r>
      <w:r>
        <w:rPr>
          <w:spacing w:val="6"/>
        </w:rPr>
        <w:t xml:space="preserve"> </w:t>
      </w:r>
      <w:r>
        <w:t>between</w:t>
      </w:r>
      <w:r>
        <w:rPr>
          <w:spacing w:val="6"/>
        </w:rPr>
        <w:t xml:space="preserve"> </w:t>
      </w:r>
      <w:r>
        <w:t>people</w:t>
      </w:r>
      <w:r>
        <w:rPr>
          <w:spacing w:val="6"/>
        </w:rPr>
        <w:t xml:space="preserve"> </w:t>
      </w:r>
      <w:r>
        <w:t>who</w:t>
      </w:r>
      <w:r>
        <w:rPr>
          <w:spacing w:val="6"/>
        </w:rPr>
        <w:t xml:space="preserve"> </w:t>
      </w:r>
      <w:r>
        <w:t>share</w:t>
      </w:r>
      <w:r>
        <w:rPr>
          <w:spacing w:val="3"/>
        </w:rPr>
        <w:t xml:space="preserve"> </w:t>
      </w:r>
      <w:r>
        <w:t>a</w:t>
      </w:r>
      <w:r>
        <w:rPr>
          <w:spacing w:val="6"/>
        </w:rPr>
        <w:t xml:space="preserve"> </w:t>
      </w:r>
      <w:r>
        <w:t>protected</w:t>
      </w:r>
      <w:r>
        <w:rPr>
          <w:spacing w:val="4"/>
        </w:rPr>
        <w:t xml:space="preserve"> </w:t>
      </w:r>
      <w:r>
        <w:t>characteristic</w:t>
      </w:r>
      <w:r>
        <w:rPr>
          <w:spacing w:val="7"/>
        </w:rPr>
        <w:t xml:space="preserve"> </w:t>
      </w:r>
      <w:r>
        <w:t>and</w:t>
      </w:r>
      <w:r>
        <w:rPr>
          <w:spacing w:val="6"/>
        </w:rPr>
        <w:t xml:space="preserve"> </w:t>
      </w:r>
      <w:r>
        <w:t>those</w:t>
      </w:r>
      <w:r>
        <w:rPr>
          <w:spacing w:val="6"/>
        </w:rPr>
        <w:t xml:space="preserve"> </w:t>
      </w:r>
      <w:r>
        <w:t>who</w:t>
      </w:r>
      <w:r>
        <w:rPr>
          <w:spacing w:val="-58"/>
        </w:rPr>
        <w:t xml:space="preserve"> </w:t>
      </w:r>
      <w:r>
        <w:t>do not.</w:t>
      </w:r>
    </w:p>
    <w:p w:rsidR="00E70308" w:rsidRDefault="00E70308">
      <w:pPr>
        <w:spacing w:line="237" w:lineRule="auto"/>
        <w:sectPr w:rsidR="00E70308">
          <w:pgSz w:w="11910" w:h="16840"/>
          <w:pgMar w:top="880" w:right="80" w:bottom="1100" w:left="100" w:header="0" w:footer="876" w:gutter="0"/>
          <w:cols w:space="720"/>
        </w:sectPr>
      </w:pPr>
    </w:p>
    <w:p w:rsidR="00E70308" w:rsidRDefault="00CA5645">
      <w:pPr>
        <w:pStyle w:val="ListParagraph"/>
        <w:numPr>
          <w:ilvl w:val="1"/>
          <w:numId w:val="3"/>
        </w:numPr>
        <w:tabs>
          <w:tab w:val="left" w:pos="1473"/>
        </w:tabs>
        <w:spacing w:before="65"/>
        <w:ind w:right="890"/>
        <w:jc w:val="both"/>
      </w:pPr>
      <w:r>
        <w:lastRenderedPageBreak/>
        <w:t>Guidance</w:t>
      </w:r>
      <w:r>
        <w:rPr>
          <w:spacing w:val="-6"/>
        </w:rPr>
        <w:t xml:space="preserve"> </w:t>
      </w:r>
      <w:r>
        <w:t>is</w:t>
      </w:r>
      <w:r>
        <w:rPr>
          <w:spacing w:val="-5"/>
        </w:rPr>
        <w:t xml:space="preserve"> </w:t>
      </w:r>
      <w:r>
        <w:t>attached</w:t>
      </w:r>
      <w:r>
        <w:rPr>
          <w:spacing w:val="-5"/>
        </w:rPr>
        <w:t xml:space="preserve"> </w:t>
      </w:r>
      <w:r>
        <w:t>at</w:t>
      </w:r>
      <w:r>
        <w:rPr>
          <w:spacing w:val="-9"/>
        </w:rPr>
        <w:t xml:space="preserve"> </w:t>
      </w:r>
      <w:r>
        <w:rPr>
          <w:b/>
        </w:rPr>
        <w:t>Appendix</w:t>
      </w:r>
      <w:r>
        <w:rPr>
          <w:b/>
          <w:spacing w:val="-10"/>
        </w:rPr>
        <w:t xml:space="preserve"> </w:t>
      </w:r>
      <w:r>
        <w:rPr>
          <w:b/>
        </w:rPr>
        <w:t>A</w:t>
      </w:r>
      <w:r>
        <w:rPr>
          <w:b/>
          <w:spacing w:val="-4"/>
        </w:rPr>
        <w:t xml:space="preserve"> </w:t>
      </w:r>
      <w:r>
        <w:t>which</w:t>
      </w:r>
      <w:r>
        <w:rPr>
          <w:spacing w:val="-5"/>
        </w:rPr>
        <w:t xml:space="preserve"> </w:t>
      </w:r>
      <w:r>
        <w:t>provides</w:t>
      </w:r>
      <w:r>
        <w:rPr>
          <w:spacing w:val="-5"/>
        </w:rPr>
        <w:t xml:space="preserve"> </w:t>
      </w:r>
      <w:r>
        <w:t>a</w:t>
      </w:r>
      <w:r>
        <w:rPr>
          <w:spacing w:val="-5"/>
        </w:rPr>
        <w:t xml:space="preserve"> </w:t>
      </w:r>
      <w:r>
        <w:t>brief</w:t>
      </w:r>
      <w:r>
        <w:rPr>
          <w:spacing w:val="-4"/>
        </w:rPr>
        <w:t xml:space="preserve"> </w:t>
      </w:r>
      <w:r>
        <w:t>overview</w:t>
      </w:r>
      <w:r>
        <w:rPr>
          <w:spacing w:val="-6"/>
        </w:rPr>
        <w:t xml:space="preserve"> </w:t>
      </w:r>
      <w:r>
        <w:t>of</w:t>
      </w:r>
      <w:r>
        <w:rPr>
          <w:spacing w:val="-7"/>
        </w:rPr>
        <w:t xml:space="preserve"> </w:t>
      </w:r>
      <w:r>
        <w:t>the</w:t>
      </w:r>
      <w:r>
        <w:rPr>
          <w:spacing w:val="-5"/>
        </w:rPr>
        <w:t xml:space="preserve"> </w:t>
      </w:r>
      <w:r>
        <w:t>provisions</w:t>
      </w:r>
      <w:r>
        <w:rPr>
          <w:spacing w:val="-5"/>
        </w:rPr>
        <w:t xml:space="preserve"> </w:t>
      </w:r>
      <w:r>
        <w:t>of</w:t>
      </w:r>
      <w:r>
        <w:rPr>
          <w:spacing w:val="-7"/>
        </w:rPr>
        <w:t xml:space="preserve"> </w:t>
      </w:r>
      <w:r>
        <w:t>the</w:t>
      </w:r>
      <w:r>
        <w:rPr>
          <w:spacing w:val="-6"/>
        </w:rPr>
        <w:t xml:space="preserve"> </w:t>
      </w:r>
      <w:r>
        <w:t>Act,</w:t>
      </w:r>
      <w:r>
        <w:rPr>
          <w:spacing w:val="-59"/>
        </w:rPr>
        <w:t xml:space="preserve"> </w:t>
      </w:r>
      <w:r>
        <w:t>information about the Protected Characteristics and information about the different types of</w:t>
      </w:r>
      <w:r>
        <w:rPr>
          <w:spacing w:val="1"/>
        </w:rPr>
        <w:t xml:space="preserve"> </w:t>
      </w:r>
      <w:r>
        <w:t>discrimination and other forms of unlawful behaviour. It is provided as part of our commitment to</w:t>
      </w:r>
      <w:r>
        <w:rPr>
          <w:spacing w:val="-59"/>
        </w:rPr>
        <w:t xml:space="preserve"> </w:t>
      </w:r>
      <w:r>
        <w:t>eliminating</w:t>
      </w:r>
      <w:r>
        <w:rPr>
          <w:spacing w:val="-1"/>
        </w:rPr>
        <w:t xml:space="preserve"> </w:t>
      </w:r>
      <w:r>
        <w:t>all forms of conduct</w:t>
      </w:r>
      <w:r>
        <w:rPr>
          <w:spacing w:val="1"/>
        </w:rPr>
        <w:t xml:space="preserve"> </w:t>
      </w:r>
      <w:r>
        <w:t>and</w:t>
      </w:r>
      <w:r>
        <w:rPr>
          <w:spacing w:val="-2"/>
        </w:rPr>
        <w:t xml:space="preserve"> </w:t>
      </w:r>
      <w:r>
        <w:t>behaviour</w:t>
      </w:r>
      <w:r>
        <w:rPr>
          <w:spacing w:val="-1"/>
        </w:rPr>
        <w:t xml:space="preserve"> </w:t>
      </w:r>
      <w:r>
        <w:t>deemed</w:t>
      </w:r>
      <w:r>
        <w:rPr>
          <w:spacing w:val="-1"/>
        </w:rPr>
        <w:t xml:space="preserve"> </w:t>
      </w:r>
      <w:r>
        <w:t>unlawful</w:t>
      </w:r>
      <w:r>
        <w:rPr>
          <w:spacing w:val="-1"/>
        </w:rPr>
        <w:t xml:space="preserve"> </w:t>
      </w:r>
      <w:r>
        <w:t>by</w:t>
      </w:r>
      <w:r>
        <w:rPr>
          <w:spacing w:val="-3"/>
        </w:rPr>
        <w:t xml:space="preserve"> </w:t>
      </w:r>
      <w:r>
        <w:t>the Act.</w:t>
      </w:r>
    </w:p>
    <w:p w:rsidR="00E70308" w:rsidRDefault="00E70308">
      <w:pPr>
        <w:pStyle w:val="BodyText"/>
      </w:pPr>
    </w:p>
    <w:p w:rsidR="00E70308" w:rsidRDefault="00CA5645">
      <w:pPr>
        <w:pStyle w:val="ListParagraph"/>
        <w:numPr>
          <w:ilvl w:val="1"/>
          <w:numId w:val="3"/>
        </w:numPr>
        <w:tabs>
          <w:tab w:val="left" w:pos="1461"/>
        </w:tabs>
        <w:spacing w:before="1"/>
        <w:ind w:left="1460" w:right="894" w:hanging="841"/>
        <w:jc w:val="both"/>
      </w:pPr>
      <w:r>
        <w:t>Information</w:t>
      </w:r>
      <w:r>
        <w:rPr>
          <w:spacing w:val="-7"/>
        </w:rPr>
        <w:t xml:space="preserve"> </w:t>
      </w:r>
      <w:r>
        <w:t>about</w:t>
      </w:r>
      <w:r>
        <w:rPr>
          <w:spacing w:val="-7"/>
        </w:rPr>
        <w:t xml:space="preserve"> </w:t>
      </w:r>
      <w:r>
        <w:t>how</w:t>
      </w:r>
      <w:r>
        <w:rPr>
          <w:spacing w:val="-9"/>
        </w:rPr>
        <w:t xml:space="preserve"> </w:t>
      </w:r>
      <w:r>
        <w:t>this</w:t>
      </w:r>
      <w:r>
        <w:rPr>
          <w:spacing w:val="-6"/>
        </w:rPr>
        <w:t xml:space="preserve"> </w:t>
      </w:r>
      <w:r>
        <w:t>school</w:t>
      </w:r>
      <w:r>
        <w:rPr>
          <w:spacing w:val="-8"/>
        </w:rPr>
        <w:t xml:space="preserve"> </w:t>
      </w:r>
      <w:r>
        <w:t>complies</w:t>
      </w:r>
      <w:r>
        <w:rPr>
          <w:spacing w:val="-6"/>
        </w:rPr>
        <w:t xml:space="preserve"> </w:t>
      </w:r>
      <w:r>
        <w:t>with</w:t>
      </w:r>
      <w:r>
        <w:rPr>
          <w:spacing w:val="-9"/>
        </w:rPr>
        <w:t xml:space="preserve"> </w:t>
      </w:r>
      <w:r>
        <w:t>its</w:t>
      </w:r>
      <w:r>
        <w:rPr>
          <w:spacing w:val="-8"/>
        </w:rPr>
        <w:t xml:space="preserve"> </w:t>
      </w:r>
      <w:r>
        <w:t>general</w:t>
      </w:r>
      <w:r>
        <w:rPr>
          <w:spacing w:val="-8"/>
        </w:rPr>
        <w:t xml:space="preserve"> </w:t>
      </w:r>
      <w:r>
        <w:t>duty</w:t>
      </w:r>
      <w:r>
        <w:rPr>
          <w:spacing w:val="-8"/>
        </w:rPr>
        <w:t xml:space="preserve"> </w:t>
      </w:r>
      <w:r>
        <w:t>and</w:t>
      </w:r>
      <w:r>
        <w:rPr>
          <w:spacing w:val="-9"/>
        </w:rPr>
        <w:t xml:space="preserve"> </w:t>
      </w:r>
      <w:r>
        <w:t>how</w:t>
      </w:r>
      <w:r>
        <w:rPr>
          <w:spacing w:val="-9"/>
        </w:rPr>
        <w:t xml:space="preserve"> </w:t>
      </w:r>
      <w:r>
        <w:t>we</w:t>
      </w:r>
      <w:r>
        <w:rPr>
          <w:spacing w:val="-5"/>
        </w:rPr>
        <w:t xml:space="preserve"> </w:t>
      </w:r>
      <w:r>
        <w:t>incorporate</w:t>
      </w:r>
      <w:r>
        <w:rPr>
          <w:spacing w:val="-7"/>
        </w:rPr>
        <w:t xml:space="preserve"> </w:t>
      </w:r>
      <w:r>
        <w:t>all</w:t>
      </w:r>
      <w:r>
        <w:rPr>
          <w:spacing w:val="-9"/>
        </w:rPr>
        <w:t xml:space="preserve"> </w:t>
      </w:r>
      <w:r>
        <w:t>three</w:t>
      </w:r>
      <w:r>
        <w:rPr>
          <w:spacing w:val="-59"/>
        </w:rPr>
        <w:t xml:space="preserve"> </w:t>
      </w:r>
      <w:r>
        <w:t>strands</w:t>
      </w:r>
      <w:r>
        <w:rPr>
          <w:spacing w:val="-3"/>
        </w:rPr>
        <w:t xml:space="preserve"> </w:t>
      </w:r>
      <w:r>
        <w:t>of</w:t>
      </w:r>
      <w:r>
        <w:rPr>
          <w:spacing w:val="-3"/>
        </w:rPr>
        <w:t xml:space="preserve"> </w:t>
      </w:r>
      <w:r>
        <w:t>the general duty into</w:t>
      </w:r>
      <w:r>
        <w:rPr>
          <w:spacing w:val="-2"/>
        </w:rPr>
        <w:t xml:space="preserve"> </w:t>
      </w:r>
      <w:r>
        <w:t>school</w:t>
      </w:r>
      <w:r>
        <w:rPr>
          <w:spacing w:val="-2"/>
        </w:rPr>
        <w:t xml:space="preserve"> </w:t>
      </w:r>
      <w:r>
        <w:t>life</w:t>
      </w:r>
      <w:r>
        <w:rPr>
          <w:spacing w:val="-2"/>
        </w:rPr>
        <w:t xml:space="preserve"> </w:t>
      </w:r>
      <w:r>
        <w:t>on</w:t>
      </w:r>
      <w:r>
        <w:rPr>
          <w:spacing w:val="-1"/>
        </w:rPr>
        <w:t xml:space="preserve"> </w:t>
      </w:r>
      <w:r>
        <w:t>a</w:t>
      </w:r>
      <w:r>
        <w:rPr>
          <w:spacing w:val="-2"/>
        </w:rPr>
        <w:t xml:space="preserve"> </w:t>
      </w:r>
      <w:r>
        <w:t>daily basis</w:t>
      </w:r>
      <w:r>
        <w:rPr>
          <w:spacing w:val="3"/>
        </w:rPr>
        <w:t xml:space="preserve"> </w:t>
      </w:r>
      <w:r>
        <w:t>is detailed in</w:t>
      </w:r>
      <w:r>
        <w:rPr>
          <w:spacing w:val="-3"/>
        </w:rPr>
        <w:t xml:space="preserve"> </w:t>
      </w:r>
      <w:r>
        <w:rPr>
          <w:b/>
        </w:rPr>
        <w:t>Appendix B</w:t>
      </w:r>
      <w:r>
        <w:t>.</w:t>
      </w:r>
    </w:p>
    <w:p w:rsidR="00E70308" w:rsidRDefault="00E70308">
      <w:pPr>
        <w:pStyle w:val="BodyText"/>
        <w:spacing w:before="1"/>
      </w:pPr>
    </w:p>
    <w:p w:rsidR="00E70308" w:rsidRDefault="00CA5645">
      <w:pPr>
        <w:pStyle w:val="ListParagraph"/>
        <w:numPr>
          <w:ilvl w:val="1"/>
          <w:numId w:val="3"/>
        </w:numPr>
        <w:tabs>
          <w:tab w:val="left" w:pos="1461"/>
        </w:tabs>
        <w:spacing w:before="1"/>
        <w:ind w:left="1460" w:right="893" w:hanging="841"/>
        <w:jc w:val="both"/>
      </w:pPr>
      <w:r>
        <w:t>We</w:t>
      </w:r>
      <w:r>
        <w:rPr>
          <w:spacing w:val="-8"/>
        </w:rPr>
        <w:t xml:space="preserve"> </w:t>
      </w:r>
      <w:r>
        <w:t>will</w:t>
      </w:r>
      <w:r>
        <w:rPr>
          <w:spacing w:val="-9"/>
        </w:rPr>
        <w:t xml:space="preserve"> </w:t>
      </w:r>
      <w:r>
        <w:t>assess</w:t>
      </w:r>
      <w:r>
        <w:rPr>
          <w:spacing w:val="-7"/>
        </w:rPr>
        <w:t xml:space="preserve"> </w:t>
      </w:r>
      <w:r>
        <w:t>equality</w:t>
      </w:r>
      <w:r>
        <w:rPr>
          <w:spacing w:val="-6"/>
        </w:rPr>
        <w:t xml:space="preserve"> </w:t>
      </w:r>
      <w:r>
        <w:t>implications</w:t>
      </w:r>
      <w:r>
        <w:rPr>
          <w:spacing w:val="-8"/>
        </w:rPr>
        <w:t xml:space="preserve"> </w:t>
      </w:r>
      <w:r>
        <w:t>in</w:t>
      </w:r>
      <w:r>
        <w:rPr>
          <w:spacing w:val="-8"/>
        </w:rPr>
        <w:t xml:space="preserve"> </w:t>
      </w:r>
      <w:r>
        <w:t>relation</w:t>
      </w:r>
      <w:r>
        <w:rPr>
          <w:spacing w:val="-8"/>
        </w:rPr>
        <w:t xml:space="preserve"> </w:t>
      </w:r>
      <w:r>
        <w:t>to</w:t>
      </w:r>
      <w:r>
        <w:rPr>
          <w:spacing w:val="-9"/>
        </w:rPr>
        <w:t xml:space="preserve"> </w:t>
      </w:r>
      <w:r>
        <w:t>all</w:t>
      </w:r>
      <w:r>
        <w:rPr>
          <w:spacing w:val="-9"/>
        </w:rPr>
        <w:t xml:space="preserve"> </w:t>
      </w:r>
      <w:r>
        <w:t>new</w:t>
      </w:r>
      <w:r>
        <w:rPr>
          <w:spacing w:val="-6"/>
        </w:rPr>
        <w:t xml:space="preserve"> </w:t>
      </w:r>
      <w:r>
        <w:t>school</w:t>
      </w:r>
      <w:r>
        <w:rPr>
          <w:spacing w:val="-8"/>
        </w:rPr>
        <w:t xml:space="preserve"> </w:t>
      </w:r>
      <w:r>
        <w:t>policies,</w:t>
      </w:r>
      <w:r>
        <w:rPr>
          <w:spacing w:val="-7"/>
        </w:rPr>
        <w:t xml:space="preserve"> </w:t>
      </w:r>
      <w:r>
        <w:t>procedures</w:t>
      </w:r>
      <w:r>
        <w:rPr>
          <w:spacing w:val="-7"/>
        </w:rPr>
        <w:t xml:space="preserve"> </w:t>
      </w:r>
      <w:r>
        <w:t>and</w:t>
      </w:r>
      <w:r>
        <w:rPr>
          <w:spacing w:val="-10"/>
        </w:rPr>
        <w:t xml:space="preserve"> </w:t>
      </w:r>
      <w:r>
        <w:t>projects</w:t>
      </w:r>
      <w:r>
        <w:rPr>
          <w:spacing w:val="-58"/>
        </w:rPr>
        <w:t xml:space="preserve"> </w:t>
      </w:r>
      <w:r>
        <w:t>as part of our on-going duty to have due regard to our general duty. This will help to ensure the</w:t>
      </w:r>
      <w:r>
        <w:rPr>
          <w:spacing w:val="1"/>
        </w:rPr>
        <w:t xml:space="preserve"> </w:t>
      </w:r>
      <w:r>
        <w:t>school</w:t>
      </w:r>
      <w:r>
        <w:rPr>
          <w:spacing w:val="1"/>
        </w:rPr>
        <w:t xml:space="preserve"> </w:t>
      </w:r>
      <w:r>
        <w:t>is</w:t>
      </w:r>
      <w:r>
        <w:rPr>
          <w:spacing w:val="1"/>
        </w:rPr>
        <w:t xml:space="preserve"> </w:t>
      </w:r>
      <w:r>
        <w:t>not</w:t>
      </w:r>
      <w:r>
        <w:rPr>
          <w:spacing w:val="1"/>
        </w:rPr>
        <w:t xml:space="preserve"> </w:t>
      </w:r>
      <w:r>
        <w:t>unlawfully</w:t>
      </w:r>
      <w:r>
        <w:rPr>
          <w:spacing w:val="1"/>
        </w:rPr>
        <w:t xml:space="preserve"> </w:t>
      </w:r>
      <w:r>
        <w:t>discriminating</w:t>
      </w:r>
      <w:r>
        <w:rPr>
          <w:spacing w:val="1"/>
        </w:rPr>
        <w:t xml:space="preserve"> </w:t>
      </w:r>
      <w:r>
        <w:t>against</w:t>
      </w:r>
      <w:r>
        <w:rPr>
          <w:spacing w:val="1"/>
        </w:rPr>
        <w:t xml:space="preserve"> </w:t>
      </w:r>
      <w:r>
        <w:t>certain</w:t>
      </w:r>
      <w:r>
        <w:rPr>
          <w:spacing w:val="1"/>
        </w:rPr>
        <w:t xml:space="preserve"> </w:t>
      </w:r>
      <w:r>
        <w:t>individuals</w:t>
      </w:r>
      <w:r>
        <w:rPr>
          <w:spacing w:val="1"/>
        </w:rPr>
        <w:t xml:space="preserve"> </w:t>
      </w:r>
      <w:r>
        <w:t>or</w:t>
      </w:r>
      <w:r>
        <w:rPr>
          <w:spacing w:val="1"/>
        </w:rPr>
        <w:t xml:space="preserve"> </w:t>
      </w:r>
      <w:r>
        <w:t>groups</w:t>
      </w:r>
      <w:r>
        <w:rPr>
          <w:spacing w:val="1"/>
        </w:rPr>
        <w:t xml:space="preserve"> </w:t>
      </w:r>
      <w:r>
        <w:t>with</w:t>
      </w:r>
      <w:r>
        <w:rPr>
          <w:spacing w:val="1"/>
        </w:rPr>
        <w:t xml:space="preserve"> </w:t>
      </w:r>
      <w:r>
        <w:t>protected</w:t>
      </w:r>
      <w:r>
        <w:rPr>
          <w:spacing w:val="-59"/>
        </w:rPr>
        <w:t xml:space="preserve"> </w:t>
      </w:r>
      <w:r>
        <w:t>characteristics in line with our commitment to equality, diversity and inclusion and in line with the</w:t>
      </w:r>
      <w:r>
        <w:rPr>
          <w:spacing w:val="-59"/>
        </w:rPr>
        <w:t xml:space="preserve"> </w:t>
      </w:r>
      <w:r>
        <w:t>Key</w:t>
      </w:r>
      <w:r>
        <w:rPr>
          <w:spacing w:val="-1"/>
        </w:rPr>
        <w:t xml:space="preserve"> </w:t>
      </w:r>
      <w:r>
        <w:t>Principles in</w:t>
      </w:r>
      <w:r>
        <w:rPr>
          <w:spacing w:val="1"/>
        </w:rPr>
        <w:t xml:space="preserve"> </w:t>
      </w:r>
      <w:r>
        <w:t>section</w:t>
      </w:r>
      <w:r>
        <w:rPr>
          <w:spacing w:val="-1"/>
        </w:rPr>
        <w:t xml:space="preserve"> </w:t>
      </w:r>
      <w:r>
        <w:t>3.3</w:t>
      </w:r>
      <w:r>
        <w:rPr>
          <w:spacing w:val="1"/>
        </w:rPr>
        <w:t xml:space="preserve"> </w:t>
      </w:r>
      <w:r>
        <w:t>of</w:t>
      </w:r>
      <w:r>
        <w:rPr>
          <w:spacing w:val="-1"/>
        </w:rPr>
        <w:t xml:space="preserve"> </w:t>
      </w:r>
      <w:r>
        <w:t>this</w:t>
      </w:r>
      <w:r>
        <w:rPr>
          <w:spacing w:val="1"/>
        </w:rPr>
        <w:t xml:space="preserve"> </w:t>
      </w:r>
      <w:r>
        <w:t>policy.</w:t>
      </w:r>
    </w:p>
    <w:p w:rsidR="00E70308" w:rsidRDefault="00E70308">
      <w:pPr>
        <w:pStyle w:val="BodyText"/>
        <w:spacing w:before="10"/>
        <w:rPr>
          <w:sz w:val="21"/>
        </w:rPr>
      </w:pPr>
    </w:p>
    <w:p w:rsidR="00E70308" w:rsidRDefault="00CA5645">
      <w:pPr>
        <w:pStyle w:val="ListParagraph"/>
        <w:numPr>
          <w:ilvl w:val="1"/>
          <w:numId w:val="3"/>
        </w:numPr>
        <w:tabs>
          <w:tab w:val="left" w:pos="1461"/>
        </w:tabs>
        <w:ind w:left="1460" w:right="892" w:hanging="841"/>
        <w:jc w:val="both"/>
      </w:pPr>
      <w:r>
        <w:t>The Governing Body, the Headteacher and SLT (as appropriate) will keep written records of all</w:t>
      </w:r>
      <w:r>
        <w:rPr>
          <w:spacing w:val="1"/>
        </w:rPr>
        <w:t xml:space="preserve"> </w:t>
      </w:r>
      <w:r>
        <w:t>relevant decisions and actions where equality issues have arisen. This will help us to show that</w:t>
      </w:r>
      <w:r>
        <w:rPr>
          <w:spacing w:val="1"/>
        </w:rPr>
        <w:t xml:space="preserve"> </w:t>
      </w:r>
      <w:r>
        <w:t>equality implications have been considered and that the school’s equality duties have been</w:t>
      </w:r>
      <w:r>
        <w:rPr>
          <w:spacing w:val="1"/>
        </w:rPr>
        <w:t xml:space="preserve"> </w:t>
      </w:r>
      <w:r>
        <w:t>actively considered</w:t>
      </w:r>
      <w:r>
        <w:rPr>
          <w:spacing w:val="-2"/>
        </w:rPr>
        <w:t xml:space="preserve"> </w:t>
      </w:r>
      <w:r>
        <w:t>before,</w:t>
      </w:r>
      <w:r>
        <w:rPr>
          <w:spacing w:val="2"/>
        </w:rPr>
        <w:t xml:space="preserve"> </w:t>
      </w:r>
      <w:r>
        <w:t>and</w:t>
      </w:r>
      <w:r>
        <w:rPr>
          <w:spacing w:val="-2"/>
        </w:rPr>
        <w:t xml:space="preserve"> </w:t>
      </w:r>
      <w:r>
        <w:t>at</w:t>
      </w:r>
      <w:r>
        <w:rPr>
          <w:spacing w:val="-1"/>
        </w:rPr>
        <w:t xml:space="preserve"> </w:t>
      </w:r>
      <w:r>
        <w:t>the</w:t>
      </w:r>
      <w:r>
        <w:rPr>
          <w:spacing w:val="-2"/>
        </w:rPr>
        <w:t xml:space="preserve"> </w:t>
      </w:r>
      <w:r>
        <w:t>time decisions have been</w:t>
      </w:r>
      <w:r>
        <w:rPr>
          <w:spacing w:val="-2"/>
        </w:rPr>
        <w:t xml:space="preserve"> </w:t>
      </w:r>
      <w:r>
        <w:t>made.</w:t>
      </w:r>
    </w:p>
    <w:p w:rsidR="00E70308" w:rsidRDefault="00E70308">
      <w:pPr>
        <w:pStyle w:val="BodyText"/>
        <w:spacing w:before="1"/>
      </w:pPr>
    </w:p>
    <w:p w:rsidR="00E70308" w:rsidRDefault="00CA5645">
      <w:pPr>
        <w:pStyle w:val="Heading1"/>
        <w:numPr>
          <w:ilvl w:val="0"/>
          <w:numId w:val="3"/>
        </w:numPr>
        <w:tabs>
          <w:tab w:val="left" w:pos="1472"/>
          <w:tab w:val="left" w:pos="1473"/>
        </w:tabs>
      </w:pPr>
      <w:bookmarkStart w:id="6" w:name="_TOC_250008"/>
      <w:r>
        <w:rPr>
          <w:color w:val="538DD3"/>
        </w:rPr>
        <w:t>EQUALITY</w:t>
      </w:r>
      <w:r>
        <w:rPr>
          <w:color w:val="538DD3"/>
          <w:spacing w:val="-4"/>
        </w:rPr>
        <w:t xml:space="preserve"> </w:t>
      </w:r>
      <w:bookmarkEnd w:id="6"/>
      <w:r>
        <w:rPr>
          <w:color w:val="538DD3"/>
        </w:rPr>
        <w:t>OBJECTIVES</w:t>
      </w:r>
    </w:p>
    <w:p w:rsidR="00E70308" w:rsidRDefault="00E70308">
      <w:pPr>
        <w:pStyle w:val="BodyText"/>
        <w:spacing w:before="1"/>
        <w:rPr>
          <w:b/>
        </w:rPr>
      </w:pPr>
    </w:p>
    <w:p w:rsidR="00E70308" w:rsidRPr="00815B6F" w:rsidRDefault="00CA5645">
      <w:pPr>
        <w:pStyle w:val="ListParagraph"/>
        <w:numPr>
          <w:ilvl w:val="1"/>
          <w:numId w:val="3"/>
        </w:numPr>
        <w:tabs>
          <w:tab w:val="left" w:pos="1473"/>
        </w:tabs>
        <w:ind w:right="890"/>
        <w:jc w:val="both"/>
      </w:pPr>
      <w:r>
        <w:t xml:space="preserve">The school’s current equality objectives are set out in </w:t>
      </w:r>
      <w:r>
        <w:rPr>
          <w:b/>
        </w:rPr>
        <w:t xml:space="preserve">Appendix C. </w:t>
      </w:r>
      <w:r>
        <w:t>Our objectives are specific,</w:t>
      </w:r>
      <w:r>
        <w:rPr>
          <w:spacing w:val="1"/>
        </w:rPr>
        <w:t xml:space="preserve"> </w:t>
      </w:r>
      <w:r>
        <w:t>measurable and achievable. They relate to people with protected characteristics and cross</w:t>
      </w:r>
      <w:r>
        <w:rPr>
          <w:spacing w:val="1"/>
        </w:rPr>
        <w:t xml:space="preserve"> </w:t>
      </w:r>
      <w:r>
        <w:t xml:space="preserve">reference the three strands of the general duty. They represent our school’s priorities </w:t>
      </w:r>
      <w:r w:rsidRPr="00815B6F">
        <w:t>and also</w:t>
      </w:r>
      <w:r w:rsidRPr="00815B6F">
        <w:rPr>
          <w:spacing w:val="1"/>
        </w:rPr>
        <w:t xml:space="preserve"> </w:t>
      </w:r>
      <w:r w:rsidRPr="00815B6F">
        <w:t>take</w:t>
      </w:r>
      <w:r w:rsidRPr="00815B6F">
        <w:rPr>
          <w:spacing w:val="-1"/>
        </w:rPr>
        <w:t xml:space="preserve"> </w:t>
      </w:r>
      <w:r w:rsidRPr="00815B6F">
        <w:t>account</w:t>
      </w:r>
      <w:r w:rsidRPr="00815B6F">
        <w:rPr>
          <w:spacing w:val="-1"/>
        </w:rPr>
        <w:t xml:space="preserve"> </w:t>
      </w:r>
      <w:r w:rsidRPr="00815B6F">
        <w:t>of</w:t>
      </w:r>
      <w:r w:rsidRPr="00815B6F">
        <w:rPr>
          <w:spacing w:val="-1"/>
        </w:rPr>
        <w:t xml:space="preserve"> </w:t>
      </w:r>
      <w:r w:rsidRPr="00815B6F">
        <w:t>local/national</w:t>
      </w:r>
      <w:r w:rsidRPr="00815B6F">
        <w:rPr>
          <w:spacing w:val="-1"/>
        </w:rPr>
        <w:t xml:space="preserve"> </w:t>
      </w:r>
      <w:r w:rsidRPr="00815B6F">
        <w:t>equality</w:t>
      </w:r>
      <w:r w:rsidRPr="00815B6F">
        <w:rPr>
          <w:spacing w:val="1"/>
        </w:rPr>
        <w:t xml:space="preserve"> </w:t>
      </w:r>
      <w:r w:rsidR="00815B6F">
        <w:t>issues</w:t>
      </w:r>
      <w:r w:rsidRPr="00815B6F">
        <w:t>.</w:t>
      </w:r>
    </w:p>
    <w:p w:rsidR="00E70308" w:rsidRDefault="00E70308">
      <w:pPr>
        <w:pStyle w:val="BodyText"/>
      </w:pPr>
    </w:p>
    <w:p w:rsidR="00815B6F" w:rsidRDefault="00CA5645" w:rsidP="00CE7F75">
      <w:pPr>
        <w:pStyle w:val="ListParagraph"/>
        <w:numPr>
          <w:ilvl w:val="1"/>
          <w:numId w:val="3"/>
        </w:numPr>
        <w:tabs>
          <w:tab w:val="left" w:pos="1473"/>
        </w:tabs>
        <w:ind w:right="890"/>
        <w:jc w:val="both"/>
      </w:pPr>
      <w:r>
        <w:t>The school’s objectives are the outcome of a careful review and analysis of our school data and</w:t>
      </w:r>
      <w:r w:rsidRPr="00815B6F">
        <w:rPr>
          <w:spacing w:val="1"/>
        </w:rPr>
        <w:t xml:space="preserve"> </w:t>
      </w:r>
      <w:r>
        <w:t xml:space="preserve">other information. We have chosen a combination of </w:t>
      </w:r>
      <w:r w:rsidRPr="00815B6F">
        <w:t xml:space="preserve">short, medium and long-term </w:t>
      </w:r>
      <w:r>
        <w:t>objectives.</w:t>
      </w:r>
      <w:r w:rsidRPr="00815B6F">
        <w:rPr>
          <w:spacing w:val="1"/>
        </w:rPr>
        <w:t xml:space="preserve"> </w:t>
      </w:r>
      <w:r>
        <w:t xml:space="preserve">Our objectives have been reached following engagement and consultation with </w:t>
      </w:r>
      <w:r w:rsidRPr="00815B6F">
        <w:t>staff, pupils,</w:t>
      </w:r>
      <w:r w:rsidRPr="00815B6F">
        <w:rPr>
          <w:spacing w:val="1"/>
        </w:rPr>
        <w:t xml:space="preserve"> </w:t>
      </w:r>
      <w:r w:rsidRPr="00815B6F">
        <w:t>governors</w:t>
      </w:r>
      <w:r w:rsidR="00815B6F">
        <w:t xml:space="preserve"> including parent governors.</w:t>
      </w:r>
    </w:p>
    <w:p w:rsidR="00815B6F" w:rsidRDefault="00815B6F" w:rsidP="00815B6F">
      <w:pPr>
        <w:pStyle w:val="ListParagraph"/>
      </w:pPr>
    </w:p>
    <w:p w:rsidR="00E70308" w:rsidRDefault="00CA5645" w:rsidP="00CE7F75">
      <w:pPr>
        <w:pStyle w:val="ListParagraph"/>
        <w:numPr>
          <w:ilvl w:val="1"/>
          <w:numId w:val="3"/>
        </w:numPr>
        <w:tabs>
          <w:tab w:val="left" w:pos="1473"/>
        </w:tabs>
        <w:ind w:right="890"/>
        <w:jc w:val="both"/>
      </w:pPr>
      <w:r>
        <w:t>We have detailed the reasons why we have chosen each objective and the relevance to the</w:t>
      </w:r>
      <w:r w:rsidRPr="00815B6F">
        <w:rPr>
          <w:spacing w:val="1"/>
        </w:rPr>
        <w:t xml:space="preserve"> </w:t>
      </w:r>
      <w:r>
        <w:t>school’s general equality duty. We have also developed an Equality Action Plan (“EAP”) to be</w:t>
      </w:r>
      <w:r w:rsidRPr="00815B6F">
        <w:rPr>
          <w:spacing w:val="1"/>
        </w:rPr>
        <w:t xml:space="preserve"> </w:t>
      </w:r>
      <w:r>
        <w:t xml:space="preserve">read in conjunction with our objectives which is set out at </w:t>
      </w:r>
      <w:r w:rsidRPr="00815B6F">
        <w:rPr>
          <w:b/>
        </w:rPr>
        <w:t xml:space="preserve">Appendix D. </w:t>
      </w:r>
      <w:r>
        <w:t>The EAP sets out the</w:t>
      </w:r>
      <w:r w:rsidRPr="00815B6F">
        <w:rPr>
          <w:spacing w:val="1"/>
        </w:rPr>
        <w:t xml:space="preserve"> </w:t>
      </w:r>
      <w:r>
        <w:t>school’s plan in relation to how we propose each objective will be achieved and includes a</w:t>
      </w:r>
      <w:r w:rsidRPr="00815B6F">
        <w:rPr>
          <w:spacing w:val="1"/>
        </w:rPr>
        <w:t xml:space="preserve"> </w:t>
      </w:r>
      <w:r>
        <w:t>timeframe. It also names the person with allocated responsibility for monitoring and review. The</w:t>
      </w:r>
      <w:r w:rsidRPr="00815B6F">
        <w:rPr>
          <w:spacing w:val="1"/>
        </w:rPr>
        <w:t xml:space="preserve"> </w:t>
      </w:r>
      <w:r>
        <w:t>school’s EAP will be reviewed regularly and may be modified or changed as necessary and</w:t>
      </w:r>
      <w:r w:rsidRPr="00815B6F">
        <w:rPr>
          <w:spacing w:val="1"/>
        </w:rPr>
        <w:t xml:space="preserve"> </w:t>
      </w:r>
      <w:r>
        <w:t>appropriate. The overall aim is that the school achieves or makes significant progress towards</w:t>
      </w:r>
      <w:r w:rsidRPr="00815B6F">
        <w:rPr>
          <w:spacing w:val="1"/>
        </w:rPr>
        <w:t xml:space="preserve"> </w:t>
      </w:r>
      <w:r>
        <w:t>each</w:t>
      </w:r>
      <w:r w:rsidRPr="00815B6F">
        <w:rPr>
          <w:spacing w:val="-1"/>
        </w:rPr>
        <w:t xml:space="preserve"> </w:t>
      </w:r>
      <w:r>
        <w:t>specific</w:t>
      </w:r>
      <w:r w:rsidRPr="00815B6F">
        <w:rPr>
          <w:spacing w:val="-2"/>
        </w:rPr>
        <w:t xml:space="preserve"> </w:t>
      </w:r>
      <w:r>
        <w:t>objective within the</w:t>
      </w:r>
      <w:r w:rsidRPr="00815B6F">
        <w:rPr>
          <w:spacing w:val="-2"/>
        </w:rPr>
        <w:t xml:space="preserve"> </w:t>
      </w:r>
      <w:r>
        <w:t>timeframe specified.</w:t>
      </w:r>
    </w:p>
    <w:p w:rsidR="00E70308" w:rsidRDefault="00E70308">
      <w:pPr>
        <w:pStyle w:val="BodyText"/>
        <w:spacing w:before="10"/>
        <w:rPr>
          <w:sz w:val="21"/>
        </w:rPr>
      </w:pPr>
    </w:p>
    <w:p w:rsidR="00E70308" w:rsidRDefault="00CA5645">
      <w:pPr>
        <w:pStyle w:val="ListParagraph"/>
        <w:numPr>
          <w:ilvl w:val="1"/>
          <w:numId w:val="3"/>
        </w:numPr>
        <w:tabs>
          <w:tab w:val="left" w:pos="1473"/>
        </w:tabs>
        <w:ind w:right="892"/>
        <w:jc w:val="both"/>
      </w:pPr>
      <w:r>
        <w:t xml:space="preserve">The Headteacher will report to the Governing Body </w:t>
      </w:r>
      <w:r w:rsidR="00815B6F" w:rsidRPr="00815B6F">
        <w:t>on a termly basis</w:t>
      </w:r>
      <w:r w:rsidRPr="00815B6F">
        <w:t xml:space="preserve"> </w:t>
      </w:r>
      <w:r>
        <w:t>in relation to the progress</w:t>
      </w:r>
      <w:r>
        <w:rPr>
          <w:spacing w:val="-59"/>
        </w:rPr>
        <w:t xml:space="preserve"> </w:t>
      </w:r>
      <w:r>
        <w:t>we have made towards achieving our objectives. The Governing Body will ensure the school’s</w:t>
      </w:r>
      <w:r>
        <w:rPr>
          <w:spacing w:val="1"/>
        </w:rPr>
        <w:t xml:space="preserve"> </w:t>
      </w:r>
      <w:r>
        <w:t>equality</w:t>
      </w:r>
      <w:r>
        <w:rPr>
          <w:spacing w:val="-1"/>
        </w:rPr>
        <w:t xml:space="preserve"> </w:t>
      </w:r>
      <w:r>
        <w:t>objectives</w:t>
      </w:r>
      <w:r>
        <w:rPr>
          <w:spacing w:val="-1"/>
        </w:rPr>
        <w:t xml:space="preserve"> </w:t>
      </w:r>
      <w:r>
        <w:t>are</w:t>
      </w:r>
      <w:r>
        <w:rPr>
          <w:spacing w:val="-3"/>
        </w:rPr>
        <w:t xml:space="preserve"> </w:t>
      </w:r>
      <w:r>
        <w:t>reviewed</w:t>
      </w:r>
      <w:r>
        <w:rPr>
          <w:spacing w:val="-1"/>
        </w:rPr>
        <w:t xml:space="preserve"> </w:t>
      </w:r>
      <w:r>
        <w:t>annually and that</w:t>
      </w:r>
      <w:r>
        <w:rPr>
          <w:spacing w:val="-2"/>
        </w:rPr>
        <w:t xml:space="preserve"> </w:t>
      </w:r>
      <w:r>
        <w:t>they</w:t>
      </w:r>
      <w:r>
        <w:rPr>
          <w:spacing w:val="-3"/>
        </w:rPr>
        <w:t xml:space="preserve"> </w:t>
      </w:r>
      <w:r>
        <w:t>are</w:t>
      </w:r>
      <w:r>
        <w:rPr>
          <w:spacing w:val="-2"/>
        </w:rPr>
        <w:t xml:space="preserve"> </w:t>
      </w:r>
      <w:r>
        <w:t>updated</w:t>
      </w:r>
      <w:r>
        <w:rPr>
          <w:spacing w:val="-3"/>
        </w:rPr>
        <w:t xml:space="preserve"> </w:t>
      </w:r>
      <w:r>
        <w:t>at least</w:t>
      </w:r>
      <w:r>
        <w:rPr>
          <w:spacing w:val="1"/>
        </w:rPr>
        <w:t xml:space="preserve"> </w:t>
      </w:r>
      <w:r>
        <w:t>every</w:t>
      </w:r>
      <w:r>
        <w:rPr>
          <w:spacing w:val="-3"/>
        </w:rPr>
        <w:t xml:space="preserve"> </w:t>
      </w:r>
      <w:r>
        <w:t>four</w:t>
      </w:r>
      <w:r>
        <w:rPr>
          <w:spacing w:val="-2"/>
        </w:rPr>
        <w:t xml:space="preserve"> </w:t>
      </w:r>
      <w:r>
        <w:t>years.</w:t>
      </w:r>
    </w:p>
    <w:p w:rsidR="00E70308" w:rsidRDefault="00E70308">
      <w:pPr>
        <w:pStyle w:val="BodyText"/>
        <w:spacing w:before="1"/>
      </w:pPr>
    </w:p>
    <w:p w:rsidR="00E70308" w:rsidRDefault="00CA5645">
      <w:pPr>
        <w:pStyle w:val="ListParagraph"/>
        <w:numPr>
          <w:ilvl w:val="1"/>
          <w:numId w:val="3"/>
        </w:numPr>
        <w:tabs>
          <w:tab w:val="left" w:pos="1473"/>
        </w:tabs>
        <w:ind w:right="892"/>
        <w:jc w:val="both"/>
      </w:pPr>
      <w:r>
        <w:t>Our current equality objectives will be published on the school’s website together with the EAP</w:t>
      </w:r>
      <w:r>
        <w:rPr>
          <w:spacing w:val="1"/>
        </w:rPr>
        <w:t xml:space="preserve"> </w:t>
      </w:r>
      <w:r>
        <w:t>and</w:t>
      </w:r>
      <w:r>
        <w:rPr>
          <w:spacing w:val="-9"/>
        </w:rPr>
        <w:t xml:space="preserve"> </w:t>
      </w:r>
      <w:r>
        <w:t>also</w:t>
      </w:r>
      <w:r>
        <w:rPr>
          <w:spacing w:val="-10"/>
        </w:rPr>
        <w:t xml:space="preserve"> </w:t>
      </w:r>
      <w:r>
        <w:t>with</w:t>
      </w:r>
      <w:r>
        <w:rPr>
          <w:spacing w:val="-10"/>
        </w:rPr>
        <w:t xml:space="preserve"> </w:t>
      </w:r>
      <w:r>
        <w:t>information</w:t>
      </w:r>
      <w:r>
        <w:rPr>
          <w:spacing w:val="-9"/>
        </w:rPr>
        <w:t xml:space="preserve"> </w:t>
      </w:r>
      <w:r>
        <w:t>about</w:t>
      </w:r>
      <w:r>
        <w:rPr>
          <w:spacing w:val="-10"/>
        </w:rPr>
        <w:t xml:space="preserve"> </w:t>
      </w:r>
      <w:r>
        <w:t>the</w:t>
      </w:r>
      <w:r>
        <w:rPr>
          <w:spacing w:val="-10"/>
        </w:rPr>
        <w:t xml:space="preserve"> </w:t>
      </w:r>
      <w:r>
        <w:t>progress</w:t>
      </w:r>
      <w:r>
        <w:rPr>
          <w:spacing w:val="-10"/>
        </w:rPr>
        <w:t xml:space="preserve"> </w:t>
      </w:r>
      <w:r>
        <w:t>we</w:t>
      </w:r>
      <w:r>
        <w:rPr>
          <w:spacing w:val="-10"/>
        </w:rPr>
        <w:t xml:space="preserve"> </w:t>
      </w:r>
      <w:r>
        <w:t>have</w:t>
      </w:r>
      <w:r>
        <w:rPr>
          <w:spacing w:val="-12"/>
        </w:rPr>
        <w:t xml:space="preserve"> </w:t>
      </w:r>
      <w:r>
        <w:t>made</w:t>
      </w:r>
      <w:r>
        <w:rPr>
          <w:spacing w:val="-9"/>
        </w:rPr>
        <w:t xml:space="preserve"> </w:t>
      </w:r>
      <w:r>
        <w:t>towards</w:t>
      </w:r>
      <w:r>
        <w:rPr>
          <w:spacing w:val="-10"/>
        </w:rPr>
        <w:t xml:space="preserve"> </w:t>
      </w:r>
      <w:r>
        <w:t>achieving</w:t>
      </w:r>
      <w:r>
        <w:rPr>
          <w:spacing w:val="-8"/>
        </w:rPr>
        <w:t xml:space="preserve"> </w:t>
      </w:r>
      <w:r>
        <w:t>them.</w:t>
      </w:r>
      <w:r>
        <w:rPr>
          <w:spacing w:val="-11"/>
        </w:rPr>
        <w:t xml:space="preserve"> </w:t>
      </w:r>
      <w:r>
        <w:t>We</w:t>
      </w:r>
      <w:r>
        <w:rPr>
          <w:spacing w:val="-10"/>
        </w:rPr>
        <w:t xml:space="preserve"> </w:t>
      </w:r>
      <w:r>
        <w:t>will</w:t>
      </w:r>
      <w:r>
        <w:rPr>
          <w:spacing w:val="-9"/>
        </w:rPr>
        <w:t xml:space="preserve"> </w:t>
      </w:r>
      <w:r>
        <w:t>also</w:t>
      </w:r>
      <w:r>
        <w:rPr>
          <w:spacing w:val="-59"/>
        </w:rPr>
        <w:t xml:space="preserve"> </w:t>
      </w:r>
      <w:r>
        <w:t>publish our past objectives, with a summary of what steps/actions were taken to achieve them</w:t>
      </w:r>
      <w:r>
        <w:rPr>
          <w:spacing w:val="1"/>
        </w:rPr>
        <w:t xml:space="preserve"> </w:t>
      </w:r>
      <w:r>
        <w:t>and</w:t>
      </w:r>
      <w:r>
        <w:rPr>
          <w:spacing w:val="-1"/>
        </w:rPr>
        <w:t xml:space="preserve"> </w:t>
      </w:r>
      <w:r>
        <w:t>outcomes.</w:t>
      </w:r>
    </w:p>
    <w:p w:rsidR="00E70308" w:rsidRDefault="00E70308">
      <w:pPr>
        <w:pStyle w:val="BodyText"/>
        <w:spacing w:before="1"/>
      </w:pPr>
    </w:p>
    <w:p w:rsidR="00E70308" w:rsidRDefault="00CA5645">
      <w:pPr>
        <w:pStyle w:val="Heading1"/>
        <w:numPr>
          <w:ilvl w:val="0"/>
          <w:numId w:val="3"/>
        </w:numPr>
        <w:tabs>
          <w:tab w:val="left" w:pos="1472"/>
          <w:tab w:val="left" w:pos="1473"/>
        </w:tabs>
      </w:pPr>
      <w:bookmarkStart w:id="7" w:name="_TOC_250007"/>
      <w:r>
        <w:rPr>
          <w:color w:val="538DD3"/>
        </w:rPr>
        <w:t>ACCESSIBILITY</w:t>
      </w:r>
      <w:r>
        <w:rPr>
          <w:color w:val="538DD3"/>
          <w:spacing w:val="-3"/>
        </w:rPr>
        <w:t xml:space="preserve"> </w:t>
      </w:r>
      <w:bookmarkEnd w:id="7"/>
      <w:r>
        <w:rPr>
          <w:color w:val="538DD3"/>
        </w:rPr>
        <w:t>PLANNING</w:t>
      </w:r>
    </w:p>
    <w:p w:rsidR="00E70308" w:rsidRDefault="00E70308">
      <w:pPr>
        <w:pStyle w:val="BodyText"/>
        <w:spacing w:before="10"/>
        <w:rPr>
          <w:b/>
          <w:sz w:val="21"/>
        </w:rPr>
      </w:pPr>
    </w:p>
    <w:p w:rsidR="00E70308" w:rsidRDefault="00CA5645">
      <w:pPr>
        <w:pStyle w:val="ListParagraph"/>
        <w:numPr>
          <w:ilvl w:val="1"/>
          <w:numId w:val="3"/>
        </w:numPr>
        <w:tabs>
          <w:tab w:val="left" w:pos="1473"/>
        </w:tabs>
        <w:ind w:right="893"/>
        <w:jc w:val="both"/>
      </w:pPr>
      <w:r>
        <w:t>Schools have specific duties under Schedule 10 of the Act to implement accessibility plans for</w:t>
      </w:r>
      <w:r>
        <w:rPr>
          <w:spacing w:val="1"/>
        </w:rPr>
        <w:t xml:space="preserve"> </w:t>
      </w:r>
      <w:r>
        <w:t>disabled</w:t>
      </w:r>
      <w:r>
        <w:rPr>
          <w:spacing w:val="-1"/>
        </w:rPr>
        <w:t xml:space="preserve"> </w:t>
      </w:r>
      <w:r>
        <w:t>pupils</w:t>
      </w:r>
      <w:r>
        <w:rPr>
          <w:spacing w:val="1"/>
        </w:rPr>
        <w:t xml:space="preserve"> </w:t>
      </w:r>
      <w:r>
        <w:t>which are</w:t>
      </w:r>
      <w:r>
        <w:rPr>
          <w:spacing w:val="1"/>
        </w:rPr>
        <w:t xml:space="preserve"> </w:t>
      </w:r>
      <w:r>
        <w:t>aimed at: -</w:t>
      </w:r>
    </w:p>
    <w:p w:rsidR="00E70308" w:rsidRDefault="00E70308">
      <w:pPr>
        <w:pStyle w:val="BodyText"/>
        <w:spacing w:before="1"/>
      </w:pPr>
    </w:p>
    <w:p w:rsidR="00E70308" w:rsidRDefault="00CA5645">
      <w:pPr>
        <w:pStyle w:val="ListParagraph"/>
        <w:numPr>
          <w:ilvl w:val="2"/>
          <w:numId w:val="3"/>
        </w:numPr>
        <w:tabs>
          <w:tab w:val="left" w:pos="2038"/>
          <w:tab w:val="left" w:pos="2039"/>
        </w:tabs>
        <w:jc w:val="left"/>
        <w:rPr>
          <w:rFonts w:ascii="Symbol" w:hAnsi="Symbol"/>
        </w:rPr>
      </w:pPr>
      <w:r>
        <w:t>increasing</w:t>
      </w:r>
      <w:r>
        <w:rPr>
          <w:spacing w:val="-2"/>
        </w:rPr>
        <w:t xml:space="preserve"> </w:t>
      </w:r>
      <w:r>
        <w:t>the</w:t>
      </w:r>
      <w:r>
        <w:rPr>
          <w:spacing w:val="-3"/>
        </w:rPr>
        <w:t xml:space="preserve"> </w:t>
      </w:r>
      <w:r>
        <w:t>extent</w:t>
      </w:r>
      <w:r>
        <w:rPr>
          <w:spacing w:val="-2"/>
        </w:rPr>
        <w:t xml:space="preserve"> </w:t>
      </w:r>
      <w:r>
        <w:t>to</w:t>
      </w:r>
      <w:r>
        <w:rPr>
          <w:spacing w:val="-5"/>
        </w:rPr>
        <w:t xml:space="preserve"> </w:t>
      </w:r>
      <w:r>
        <w:t>which</w:t>
      </w:r>
      <w:r>
        <w:rPr>
          <w:spacing w:val="-1"/>
        </w:rPr>
        <w:t xml:space="preserve"> </w:t>
      </w:r>
      <w:r>
        <w:t>disabled</w:t>
      </w:r>
      <w:r>
        <w:rPr>
          <w:spacing w:val="-1"/>
        </w:rPr>
        <w:t xml:space="preserve"> </w:t>
      </w:r>
      <w:r>
        <w:t>pupils can</w:t>
      </w:r>
      <w:r>
        <w:rPr>
          <w:spacing w:val="-1"/>
        </w:rPr>
        <w:t xml:space="preserve"> </w:t>
      </w:r>
      <w:r>
        <w:t>participate</w:t>
      </w:r>
      <w:r>
        <w:rPr>
          <w:spacing w:val="-1"/>
        </w:rPr>
        <w:t xml:space="preserve"> </w:t>
      </w:r>
      <w:r>
        <w:t>in</w:t>
      </w:r>
      <w:r>
        <w:rPr>
          <w:spacing w:val="-3"/>
        </w:rPr>
        <w:t xml:space="preserve"> </w:t>
      </w:r>
      <w:r>
        <w:t>the</w:t>
      </w:r>
      <w:r>
        <w:rPr>
          <w:spacing w:val="-1"/>
        </w:rPr>
        <w:t xml:space="preserve"> </w:t>
      </w:r>
      <w:r>
        <w:t>school’s</w:t>
      </w:r>
      <w:r>
        <w:rPr>
          <w:spacing w:val="1"/>
        </w:rPr>
        <w:t xml:space="preserve"> </w:t>
      </w:r>
      <w:r>
        <w:t>curriculum;</w:t>
      </w:r>
    </w:p>
    <w:p w:rsidR="00E70308" w:rsidRDefault="00E70308">
      <w:pPr>
        <w:rPr>
          <w:rFonts w:ascii="Symbol" w:hAnsi="Symbol"/>
        </w:rPr>
        <w:sectPr w:rsidR="00E70308">
          <w:pgSz w:w="11910" w:h="16840"/>
          <w:pgMar w:top="900" w:right="80" w:bottom="1100" w:left="100" w:header="0" w:footer="876" w:gutter="0"/>
          <w:cols w:space="720"/>
        </w:sectPr>
      </w:pPr>
    </w:p>
    <w:p w:rsidR="00E70308" w:rsidRDefault="00CA5645">
      <w:pPr>
        <w:pStyle w:val="ListParagraph"/>
        <w:numPr>
          <w:ilvl w:val="2"/>
          <w:numId w:val="3"/>
        </w:numPr>
        <w:tabs>
          <w:tab w:val="left" w:pos="2038"/>
          <w:tab w:val="left" w:pos="2039"/>
        </w:tabs>
        <w:spacing w:before="90" w:line="237" w:lineRule="auto"/>
        <w:ind w:right="896"/>
        <w:jc w:val="left"/>
        <w:rPr>
          <w:rFonts w:ascii="Symbol" w:hAnsi="Symbol"/>
        </w:rPr>
      </w:pPr>
      <w:r>
        <w:lastRenderedPageBreak/>
        <w:t>improving</w:t>
      </w:r>
      <w:r>
        <w:rPr>
          <w:spacing w:val="13"/>
        </w:rPr>
        <w:t xml:space="preserve"> </w:t>
      </w:r>
      <w:r>
        <w:t>the</w:t>
      </w:r>
      <w:r>
        <w:rPr>
          <w:spacing w:val="13"/>
        </w:rPr>
        <w:t xml:space="preserve"> </w:t>
      </w:r>
      <w:r>
        <w:t>physical</w:t>
      </w:r>
      <w:r>
        <w:rPr>
          <w:spacing w:val="15"/>
        </w:rPr>
        <w:t xml:space="preserve"> </w:t>
      </w:r>
      <w:r>
        <w:t>environment</w:t>
      </w:r>
      <w:r>
        <w:rPr>
          <w:spacing w:val="17"/>
        </w:rPr>
        <w:t xml:space="preserve"> </w:t>
      </w:r>
      <w:r>
        <w:t>of</w:t>
      </w:r>
      <w:r>
        <w:rPr>
          <w:spacing w:val="13"/>
        </w:rPr>
        <w:t xml:space="preserve"> </w:t>
      </w:r>
      <w:r>
        <w:t>the</w:t>
      </w:r>
      <w:r>
        <w:rPr>
          <w:spacing w:val="13"/>
        </w:rPr>
        <w:t xml:space="preserve"> </w:t>
      </w:r>
      <w:r>
        <w:t>school</w:t>
      </w:r>
      <w:r>
        <w:rPr>
          <w:spacing w:val="10"/>
        </w:rPr>
        <w:t xml:space="preserve"> </w:t>
      </w:r>
      <w:r>
        <w:t>to</w:t>
      </w:r>
      <w:r>
        <w:rPr>
          <w:spacing w:val="14"/>
        </w:rPr>
        <w:t xml:space="preserve"> </w:t>
      </w:r>
      <w:r>
        <w:t>enable</w:t>
      </w:r>
      <w:r>
        <w:rPr>
          <w:spacing w:val="17"/>
        </w:rPr>
        <w:t xml:space="preserve"> </w:t>
      </w:r>
      <w:r>
        <w:t>disabled</w:t>
      </w:r>
      <w:r>
        <w:rPr>
          <w:spacing w:val="13"/>
        </w:rPr>
        <w:t xml:space="preserve"> </w:t>
      </w:r>
      <w:r>
        <w:t>pupils</w:t>
      </w:r>
      <w:r>
        <w:rPr>
          <w:spacing w:val="14"/>
        </w:rPr>
        <w:t xml:space="preserve"> </w:t>
      </w:r>
      <w:r>
        <w:t>to</w:t>
      </w:r>
      <w:r>
        <w:rPr>
          <w:spacing w:val="14"/>
        </w:rPr>
        <w:t xml:space="preserve"> </w:t>
      </w:r>
      <w:r>
        <w:t>take</w:t>
      </w:r>
      <w:r>
        <w:rPr>
          <w:spacing w:val="12"/>
        </w:rPr>
        <w:t xml:space="preserve"> </w:t>
      </w:r>
      <w:r>
        <w:t>better</w:t>
      </w:r>
      <w:r>
        <w:rPr>
          <w:spacing w:val="-58"/>
        </w:rPr>
        <w:t xml:space="preserve"> </w:t>
      </w:r>
      <w:r>
        <w:t>advantage</w:t>
      </w:r>
      <w:r>
        <w:rPr>
          <w:spacing w:val="-1"/>
        </w:rPr>
        <w:t xml:space="preserve"> </w:t>
      </w:r>
      <w:r>
        <w:t>of</w:t>
      </w:r>
      <w:r>
        <w:rPr>
          <w:spacing w:val="1"/>
        </w:rPr>
        <w:t xml:space="preserve"> </w:t>
      </w:r>
      <w:r>
        <w:t>education,</w:t>
      </w:r>
      <w:r>
        <w:rPr>
          <w:spacing w:val="-4"/>
        </w:rPr>
        <w:t xml:space="preserve"> </w:t>
      </w:r>
      <w:r>
        <w:t>benefits,</w:t>
      </w:r>
      <w:r>
        <w:rPr>
          <w:spacing w:val="-4"/>
        </w:rPr>
        <w:t xml:space="preserve"> </w:t>
      </w:r>
      <w:r>
        <w:t>facilities</w:t>
      </w:r>
      <w:r>
        <w:rPr>
          <w:spacing w:val="1"/>
        </w:rPr>
        <w:t xml:space="preserve"> </w:t>
      </w:r>
      <w:r>
        <w:t>or</w:t>
      </w:r>
      <w:r>
        <w:rPr>
          <w:spacing w:val="-1"/>
        </w:rPr>
        <w:t xml:space="preserve"> </w:t>
      </w:r>
      <w:r>
        <w:t>services</w:t>
      </w:r>
      <w:r>
        <w:rPr>
          <w:spacing w:val="-1"/>
        </w:rPr>
        <w:t xml:space="preserve"> </w:t>
      </w:r>
      <w:r>
        <w:t>provided or offered</w:t>
      </w:r>
      <w:r>
        <w:rPr>
          <w:spacing w:val="-5"/>
        </w:rPr>
        <w:t xml:space="preserve"> </w:t>
      </w:r>
      <w:r>
        <w:t>by</w:t>
      </w:r>
      <w:r>
        <w:rPr>
          <w:spacing w:val="-1"/>
        </w:rPr>
        <w:t xml:space="preserve"> </w:t>
      </w:r>
      <w:r>
        <w:t>the</w:t>
      </w:r>
      <w:r>
        <w:rPr>
          <w:spacing w:val="-2"/>
        </w:rPr>
        <w:t xml:space="preserve"> </w:t>
      </w:r>
      <w:r>
        <w:t>school;</w:t>
      </w:r>
    </w:p>
    <w:p w:rsidR="00E70308" w:rsidRDefault="00E70308">
      <w:pPr>
        <w:pStyle w:val="BodyText"/>
        <w:spacing w:before="2"/>
      </w:pPr>
    </w:p>
    <w:p w:rsidR="00E70308" w:rsidRDefault="00CA5645">
      <w:pPr>
        <w:pStyle w:val="ListParagraph"/>
        <w:numPr>
          <w:ilvl w:val="2"/>
          <w:numId w:val="3"/>
        </w:numPr>
        <w:tabs>
          <w:tab w:val="left" w:pos="2038"/>
          <w:tab w:val="left" w:pos="2039"/>
        </w:tabs>
        <w:spacing w:line="237" w:lineRule="auto"/>
        <w:ind w:right="895"/>
        <w:jc w:val="left"/>
        <w:rPr>
          <w:rFonts w:ascii="Symbol" w:hAnsi="Symbol"/>
        </w:rPr>
      </w:pPr>
      <w:r>
        <w:t>improving</w:t>
      </w:r>
      <w:r>
        <w:rPr>
          <w:spacing w:val="-7"/>
        </w:rPr>
        <w:t xml:space="preserve"> </w:t>
      </w:r>
      <w:r>
        <w:t>the</w:t>
      </w:r>
      <w:r>
        <w:rPr>
          <w:spacing w:val="-4"/>
        </w:rPr>
        <w:t xml:space="preserve"> </w:t>
      </w:r>
      <w:r>
        <w:t>delivery</w:t>
      </w:r>
      <w:r>
        <w:rPr>
          <w:spacing w:val="-6"/>
        </w:rPr>
        <w:t xml:space="preserve"> </w:t>
      </w:r>
      <w:r>
        <w:t>to</w:t>
      </w:r>
      <w:r>
        <w:rPr>
          <w:spacing w:val="-8"/>
        </w:rPr>
        <w:t xml:space="preserve"> </w:t>
      </w:r>
      <w:r>
        <w:t>disabled</w:t>
      </w:r>
      <w:r>
        <w:rPr>
          <w:spacing w:val="-4"/>
        </w:rPr>
        <w:t xml:space="preserve"> </w:t>
      </w:r>
      <w:r>
        <w:t>pupils</w:t>
      </w:r>
      <w:r>
        <w:rPr>
          <w:spacing w:val="-4"/>
        </w:rPr>
        <w:t xml:space="preserve"> </w:t>
      </w:r>
      <w:r>
        <w:t>of</w:t>
      </w:r>
      <w:r>
        <w:rPr>
          <w:spacing w:val="-3"/>
        </w:rPr>
        <w:t xml:space="preserve"> </w:t>
      </w:r>
      <w:r>
        <w:t>information</w:t>
      </w:r>
      <w:r>
        <w:rPr>
          <w:spacing w:val="-4"/>
        </w:rPr>
        <w:t xml:space="preserve"> </w:t>
      </w:r>
      <w:r>
        <w:t>which</w:t>
      </w:r>
      <w:r>
        <w:rPr>
          <w:spacing w:val="-4"/>
        </w:rPr>
        <w:t xml:space="preserve"> </w:t>
      </w:r>
      <w:r>
        <w:t>is</w:t>
      </w:r>
      <w:r>
        <w:rPr>
          <w:spacing w:val="-3"/>
        </w:rPr>
        <w:t xml:space="preserve"> </w:t>
      </w:r>
      <w:r>
        <w:t>readily</w:t>
      </w:r>
      <w:r>
        <w:rPr>
          <w:spacing w:val="-4"/>
        </w:rPr>
        <w:t xml:space="preserve"> </w:t>
      </w:r>
      <w:r>
        <w:t>accessible</w:t>
      </w:r>
      <w:r>
        <w:rPr>
          <w:spacing w:val="-4"/>
        </w:rPr>
        <w:t xml:space="preserve"> </w:t>
      </w:r>
      <w:r>
        <w:t>to</w:t>
      </w:r>
      <w:r>
        <w:rPr>
          <w:spacing w:val="-2"/>
        </w:rPr>
        <w:t xml:space="preserve"> </w:t>
      </w:r>
      <w:r>
        <w:t>pupils</w:t>
      </w:r>
      <w:r>
        <w:rPr>
          <w:spacing w:val="-58"/>
        </w:rPr>
        <w:t xml:space="preserve"> </w:t>
      </w:r>
      <w:r>
        <w:t>who</w:t>
      </w:r>
      <w:r>
        <w:rPr>
          <w:spacing w:val="-1"/>
        </w:rPr>
        <w:t xml:space="preserve"> </w:t>
      </w:r>
      <w:r>
        <w:t>are</w:t>
      </w:r>
      <w:r>
        <w:rPr>
          <w:spacing w:val="1"/>
        </w:rPr>
        <w:t xml:space="preserve"> </w:t>
      </w:r>
      <w:r>
        <w:t>not</w:t>
      </w:r>
      <w:r>
        <w:rPr>
          <w:spacing w:val="2"/>
        </w:rPr>
        <w:t xml:space="preserve"> </w:t>
      </w:r>
      <w:r>
        <w:t>disabled</w:t>
      </w:r>
    </w:p>
    <w:p w:rsidR="00E70308" w:rsidRDefault="00E70308">
      <w:pPr>
        <w:pStyle w:val="BodyText"/>
        <w:spacing w:before="1"/>
      </w:pPr>
    </w:p>
    <w:p w:rsidR="00E70308" w:rsidRDefault="00CA5645">
      <w:pPr>
        <w:pStyle w:val="ListParagraph"/>
        <w:numPr>
          <w:ilvl w:val="1"/>
          <w:numId w:val="3"/>
        </w:numPr>
        <w:tabs>
          <w:tab w:val="left" w:pos="1473"/>
        </w:tabs>
        <w:ind w:right="893"/>
        <w:jc w:val="both"/>
      </w:pPr>
      <w:r>
        <w:t xml:space="preserve">The school’s current accessibility plan is attached at </w:t>
      </w:r>
      <w:r>
        <w:rPr>
          <w:b/>
        </w:rPr>
        <w:t>Appendix E.</w:t>
      </w:r>
      <w:r>
        <w:rPr>
          <w:color w:val="FF0000"/>
        </w:rPr>
        <w:t>.</w:t>
      </w:r>
      <w:r>
        <w:rPr>
          <w:color w:val="FF0000"/>
          <w:spacing w:val="-14"/>
        </w:rPr>
        <w:t xml:space="preserve"> </w:t>
      </w:r>
      <w:r>
        <w:t>We</w:t>
      </w:r>
      <w:r>
        <w:rPr>
          <w:spacing w:val="-14"/>
        </w:rPr>
        <w:t xml:space="preserve"> </w:t>
      </w:r>
      <w:r>
        <w:t>will</w:t>
      </w:r>
      <w:r>
        <w:rPr>
          <w:spacing w:val="-15"/>
        </w:rPr>
        <w:t xml:space="preserve"> </w:t>
      </w:r>
      <w:r>
        <w:t>keep</w:t>
      </w:r>
      <w:r>
        <w:rPr>
          <w:spacing w:val="-13"/>
        </w:rPr>
        <w:t xml:space="preserve"> </w:t>
      </w:r>
      <w:r>
        <w:t>our</w:t>
      </w:r>
      <w:r>
        <w:rPr>
          <w:spacing w:val="-13"/>
        </w:rPr>
        <w:t xml:space="preserve"> </w:t>
      </w:r>
      <w:r>
        <w:t>accessibility</w:t>
      </w:r>
      <w:r>
        <w:rPr>
          <w:spacing w:val="-59"/>
        </w:rPr>
        <w:t xml:space="preserve"> </w:t>
      </w:r>
      <w:r>
        <w:t>plan</w:t>
      </w:r>
      <w:r>
        <w:rPr>
          <w:spacing w:val="-1"/>
        </w:rPr>
        <w:t xml:space="preserve"> </w:t>
      </w:r>
      <w:r>
        <w:t>under</w:t>
      </w:r>
      <w:r>
        <w:rPr>
          <w:spacing w:val="-2"/>
        </w:rPr>
        <w:t xml:space="preserve"> </w:t>
      </w:r>
      <w:r>
        <w:t>review</w:t>
      </w:r>
      <w:r>
        <w:rPr>
          <w:spacing w:val="-4"/>
        </w:rPr>
        <w:t xml:space="preserve"> </w:t>
      </w:r>
      <w:r>
        <w:t>and</w:t>
      </w:r>
      <w:r>
        <w:rPr>
          <w:spacing w:val="-1"/>
        </w:rPr>
        <w:t xml:space="preserve"> </w:t>
      </w:r>
      <w:r>
        <w:t>if</w:t>
      </w:r>
      <w:r>
        <w:rPr>
          <w:spacing w:val="-2"/>
        </w:rPr>
        <w:t xml:space="preserve"> </w:t>
      </w:r>
      <w:r>
        <w:t>necessary,</w:t>
      </w:r>
      <w:r>
        <w:rPr>
          <w:spacing w:val="1"/>
        </w:rPr>
        <w:t xml:space="preserve"> </w:t>
      </w:r>
      <w:r>
        <w:t>we</w:t>
      </w:r>
      <w:r>
        <w:rPr>
          <w:spacing w:val="-3"/>
        </w:rPr>
        <w:t xml:space="preserve"> </w:t>
      </w:r>
      <w:r>
        <w:t>will</w:t>
      </w:r>
      <w:r>
        <w:rPr>
          <w:spacing w:val="-1"/>
        </w:rPr>
        <w:t xml:space="preserve"> </w:t>
      </w:r>
      <w:r>
        <w:t>revise</w:t>
      </w:r>
      <w:r>
        <w:rPr>
          <w:spacing w:val="-3"/>
        </w:rPr>
        <w:t xml:space="preserve"> </w:t>
      </w:r>
      <w:r>
        <w:t>it.</w:t>
      </w:r>
      <w:r>
        <w:rPr>
          <w:spacing w:val="-4"/>
        </w:rPr>
        <w:t xml:space="preserve"> </w:t>
      </w:r>
      <w:r>
        <w:t>It</w:t>
      </w:r>
      <w:r>
        <w:rPr>
          <w:spacing w:val="-2"/>
        </w:rPr>
        <w:t xml:space="preserve"> </w:t>
      </w:r>
      <w:r>
        <w:t>will</w:t>
      </w:r>
      <w:r>
        <w:rPr>
          <w:spacing w:val="-1"/>
        </w:rPr>
        <w:t xml:space="preserve"> </w:t>
      </w:r>
      <w:r>
        <w:t>be</w:t>
      </w:r>
      <w:r>
        <w:rPr>
          <w:spacing w:val="-1"/>
        </w:rPr>
        <w:t xml:space="preserve"> </w:t>
      </w:r>
      <w:r>
        <w:t>updated</w:t>
      </w:r>
      <w:r>
        <w:rPr>
          <w:spacing w:val="-3"/>
        </w:rPr>
        <w:t xml:space="preserve"> </w:t>
      </w:r>
      <w:r>
        <w:t>at</w:t>
      </w:r>
      <w:r>
        <w:rPr>
          <w:spacing w:val="-2"/>
        </w:rPr>
        <w:t xml:space="preserve"> </w:t>
      </w:r>
      <w:r>
        <w:t>least</w:t>
      </w:r>
      <w:r>
        <w:rPr>
          <w:spacing w:val="-2"/>
        </w:rPr>
        <w:t xml:space="preserve"> </w:t>
      </w:r>
      <w:r>
        <w:t>every</w:t>
      </w:r>
      <w:r>
        <w:rPr>
          <w:spacing w:val="-3"/>
        </w:rPr>
        <w:t xml:space="preserve"> </w:t>
      </w:r>
      <w:r>
        <w:t>3</w:t>
      </w:r>
      <w:r>
        <w:rPr>
          <w:spacing w:val="-3"/>
        </w:rPr>
        <w:t xml:space="preserve"> </w:t>
      </w:r>
      <w:r>
        <w:t>years.</w:t>
      </w:r>
      <w:r>
        <w:rPr>
          <w:spacing w:val="-3"/>
        </w:rPr>
        <w:t xml:space="preserve"> </w:t>
      </w:r>
      <w:r>
        <w:t>We</w:t>
      </w:r>
      <w:r>
        <w:rPr>
          <w:spacing w:val="-59"/>
        </w:rPr>
        <w:t xml:space="preserve"> </w:t>
      </w:r>
      <w:r>
        <w:t>will have regard to the need to allocate adequate resources for implementing the plan to ensure</w:t>
      </w:r>
      <w:r>
        <w:rPr>
          <w:spacing w:val="1"/>
        </w:rPr>
        <w:t xml:space="preserve"> </w:t>
      </w:r>
      <w:r>
        <w:t>we</w:t>
      </w:r>
      <w:r>
        <w:rPr>
          <w:spacing w:val="-1"/>
        </w:rPr>
        <w:t xml:space="preserve"> </w:t>
      </w:r>
      <w:r>
        <w:t>can comply</w:t>
      </w:r>
      <w:r>
        <w:rPr>
          <w:spacing w:val="1"/>
        </w:rPr>
        <w:t xml:space="preserve"> </w:t>
      </w:r>
      <w:r>
        <w:t>with</w:t>
      </w:r>
      <w:r>
        <w:rPr>
          <w:spacing w:val="-2"/>
        </w:rPr>
        <w:t xml:space="preserve"> </w:t>
      </w:r>
      <w:r>
        <w:t>our</w:t>
      </w:r>
      <w:r>
        <w:rPr>
          <w:spacing w:val="-3"/>
        </w:rPr>
        <w:t xml:space="preserve"> </w:t>
      </w:r>
      <w:r>
        <w:t>statutory</w:t>
      </w:r>
      <w:r>
        <w:rPr>
          <w:spacing w:val="-1"/>
        </w:rPr>
        <w:t xml:space="preserve"> </w:t>
      </w:r>
      <w:r>
        <w:t>obligations.</w:t>
      </w:r>
    </w:p>
    <w:p w:rsidR="00E70308" w:rsidRDefault="00E70308">
      <w:pPr>
        <w:pStyle w:val="BodyText"/>
        <w:spacing w:before="1"/>
      </w:pPr>
    </w:p>
    <w:p w:rsidR="00E70308" w:rsidRDefault="00CA5645">
      <w:pPr>
        <w:pStyle w:val="Heading1"/>
        <w:numPr>
          <w:ilvl w:val="0"/>
          <w:numId w:val="3"/>
        </w:numPr>
        <w:tabs>
          <w:tab w:val="left" w:pos="1472"/>
          <w:tab w:val="left" w:pos="1473"/>
        </w:tabs>
      </w:pPr>
      <w:bookmarkStart w:id="8" w:name="_TOC_250006"/>
      <w:r>
        <w:rPr>
          <w:color w:val="538DD3"/>
        </w:rPr>
        <w:t>EQUALITY</w:t>
      </w:r>
      <w:r>
        <w:rPr>
          <w:color w:val="538DD3"/>
          <w:spacing w:val="-2"/>
        </w:rPr>
        <w:t xml:space="preserve"> </w:t>
      </w:r>
      <w:bookmarkEnd w:id="8"/>
      <w:r>
        <w:rPr>
          <w:color w:val="538DD3"/>
        </w:rPr>
        <w:t>INFORMATION</w:t>
      </w:r>
    </w:p>
    <w:p w:rsidR="00E70308" w:rsidRDefault="00E70308">
      <w:pPr>
        <w:pStyle w:val="BodyText"/>
        <w:spacing w:before="10"/>
        <w:rPr>
          <w:b/>
          <w:sz w:val="21"/>
        </w:rPr>
      </w:pPr>
    </w:p>
    <w:p w:rsidR="00E70308" w:rsidRDefault="00CA5645">
      <w:pPr>
        <w:pStyle w:val="ListParagraph"/>
        <w:numPr>
          <w:ilvl w:val="1"/>
          <w:numId w:val="3"/>
        </w:numPr>
        <w:tabs>
          <w:tab w:val="left" w:pos="1473"/>
        </w:tabs>
        <w:ind w:right="894"/>
        <w:jc w:val="both"/>
      </w:pPr>
      <w:r>
        <w:t>As part of our specific duties under the 2017 Regulations, information will be published on the</w:t>
      </w:r>
      <w:r>
        <w:rPr>
          <w:spacing w:val="1"/>
        </w:rPr>
        <w:t xml:space="preserve"> </w:t>
      </w:r>
      <w:r>
        <w:t>school’s website to show how we are meeting our equality duty. The information we publish will</w:t>
      </w:r>
      <w:r>
        <w:rPr>
          <w:spacing w:val="1"/>
        </w:rPr>
        <w:t xml:space="preserve"> </w:t>
      </w:r>
      <w:r>
        <w:t>relate to people who share protected characteristics and who are affected by our school policies</w:t>
      </w:r>
      <w:r>
        <w:rPr>
          <w:spacing w:val="-59"/>
        </w:rPr>
        <w:t xml:space="preserve"> </w:t>
      </w:r>
      <w:r>
        <w:t>and</w:t>
      </w:r>
      <w:r>
        <w:rPr>
          <w:spacing w:val="-1"/>
        </w:rPr>
        <w:t xml:space="preserve"> </w:t>
      </w:r>
      <w:r>
        <w:t>practices.</w:t>
      </w:r>
    </w:p>
    <w:p w:rsidR="00E70308" w:rsidRDefault="00E70308">
      <w:pPr>
        <w:pStyle w:val="BodyText"/>
      </w:pPr>
    </w:p>
    <w:p w:rsidR="00E70308" w:rsidRDefault="00CA5645">
      <w:pPr>
        <w:pStyle w:val="ListParagraph"/>
        <w:numPr>
          <w:ilvl w:val="1"/>
          <w:numId w:val="3"/>
        </w:numPr>
        <w:tabs>
          <w:tab w:val="left" w:pos="1473"/>
        </w:tabs>
        <w:spacing w:before="1"/>
        <w:ind w:right="892"/>
        <w:jc w:val="both"/>
      </w:pPr>
      <w:r>
        <w:t>The information we publish may include statistical and other data such as school performance</w:t>
      </w:r>
      <w:r>
        <w:rPr>
          <w:spacing w:val="1"/>
        </w:rPr>
        <w:t xml:space="preserve"> </w:t>
      </w:r>
      <w:r>
        <w:rPr>
          <w:spacing w:val="-1"/>
        </w:rPr>
        <w:t>data,</w:t>
      </w:r>
      <w:r>
        <w:rPr>
          <w:spacing w:val="-15"/>
        </w:rPr>
        <w:t xml:space="preserve"> </w:t>
      </w:r>
      <w:r>
        <w:rPr>
          <w:spacing w:val="-1"/>
        </w:rPr>
        <w:t>school</w:t>
      </w:r>
      <w:r>
        <w:rPr>
          <w:spacing w:val="-17"/>
        </w:rPr>
        <w:t xml:space="preserve"> </w:t>
      </w:r>
      <w:r>
        <w:rPr>
          <w:spacing w:val="-1"/>
        </w:rPr>
        <w:t>staff</w:t>
      </w:r>
      <w:r>
        <w:rPr>
          <w:spacing w:val="-15"/>
        </w:rPr>
        <w:t xml:space="preserve"> </w:t>
      </w:r>
      <w:r>
        <w:rPr>
          <w:spacing w:val="-1"/>
        </w:rPr>
        <w:t>and</w:t>
      </w:r>
      <w:r>
        <w:rPr>
          <w:spacing w:val="-17"/>
        </w:rPr>
        <w:t xml:space="preserve"> </w:t>
      </w:r>
      <w:r>
        <w:rPr>
          <w:spacing w:val="-1"/>
        </w:rPr>
        <w:t>pupil</w:t>
      </w:r>
      <w:r>
        <w:rPr>
          <w:spacing w:val="-14"/>
        </w:rPr>
        <w:t xml:space="preserve"> </w:t>
      </w:r>
      <w:r>
        <w:t>policies,</w:t>
      </w:r>
      <w:r>
        <w:rPr>
          <w:spacing w:val="-13"/>
        </w:rPr>
        <w:t xml:space="preserve"> </w:t>
      </w:r>
      <w:r>
        <w:t>the</w:t>
      </w:r>
      <w:r>
        <w:rPr>
          <w:spacing w:val="-17"/>
        </w:rPr>
        <w:t xml:space="preserve"> </w:t>
      </w:r>
      <w:r>
        <w:t>school</w:t>
      </w:r>
      <w:r>
        <w:rPr>
          <w:spacing w:val="-17"/>
        </w:rPr>
        <w:t xml:space="preserve"> </w:t>
      </w:r>
      <w:r>
        <w:t>development</w:t>
      </w:r>
      <w:r>
        <w:rPr>
          <w:spacing w:val="-15"/>
        </w:rPr>
        <w:t xml:space="preserve"> </w:t>
      </w:r>
      <w:r>
        <w:t>plan,</w:t>
      </w:r>
      <w:r>
        <w:rPr>
          <w:spacing w:val="-15"/>
        </w:rPr>
        <w:t xml:space="preserve"> </w:t>
      </w:r>
      <w:r>
        <w:t>curriculum</w:t>
      </w:r>
      <w:r>
        <w:rPr>
          <w:spacing w:val="-15"/>
        </w:rPr>
        <w:t xml:space="preserve"> </w:t>
      </w:r>
      <w:r>
        <w:t>materials</w:t>
      </w:r>
      <w:r>
        <w:rPr>
          <w:spacing w:val="-12"/>
        </w:rPr>
        <w:t xml:space="preserve"> </w:t>
      </w:r>
      <w:r>
        <w:t>and</w:t>
      </w:r>
      <w:r>
        <w:rPr>
          <w:spacing w:val="-16"/>
        </w:rPr>
        <w:t xml:space="preserve"> </w:t>
      </w:r>
      <w:r>
        <w:t>details</w:t>
      </w:r>
      <w:r>
        <w:rPr>
          <w:spacing w:val="-59"/>
        </w:rPr>
        <w:t xml:space="preserve"> </w:t>
      </w:r>
      <w:r>
        <w:t>of</w:t>
      </w:r>
      <w:r>
        <w:rPr>
          <w:spacing w:val="-10"/>
        </w:rPr>
        <w:t xml:space="preserve"> </w:t>
      </w:r>
      <w:r>
        <w:t>equality</w:t>
      </w:r>
      <w:r>
        <w:rPr>
          <w:spacing w:val="-10"/>
        </w:rPr>
        <w:t xml:space="preserve"> </w:t>
      </w:r>
      <w:r>
        <w:t>and</w:t>
      </w:r>
      <w:r>
        <w:rPr>
          <w:spacing w:val="-10"/>
        </w:rPr>
        <w:t xml:space="preserve"> </w:t>
      </w:r>
      <w:r>
        <w:t>diversity</w:t>
      </w:r>
      <w:r>
        <w:rPr>
          <w:spacing w:val="-9"/>
        </w:rPr>
        <w:t xml:space="preserve"> </w:t>
      </w:r>
      <w:r>
        <w:t>initiatives</w:t>
      </w:r>
      <w:r>
        <w:rPr>
          <w:spacing w:val="-11"/>
        </w:rPr>
        <w:t xml:space="preserve"> </w:t>
      </w:r>
      <w:r>
        <w:t>the</w:t>
      </w:r>
      <w:r>
        <w:rPr>
          <w:spacing w:val="-11"/>
        </w:rPr>
        <w:t xml:space="preserve"> </w:t>
      </w:r>
      <w:r>
        <w:t>school</w:t>
      </w:r>
      <w:r>
        <w:rPr>
          <w:spacing w:val="-11"/>
        </w:rPr>
        <w:t xml:space="preserve"> </w:t>
      </w:r>
      <w:r>
        <w:t>is</w:t>
      </w:r>
      <w:r>
        <w:rPr>
          <w:spacing w:val="-10"/>
        </w:rPr>
        <w:t xml:space="preserve"> </w:t>
      </w:r>
      <w:r>
        <w:t>taking</w:t>
      </w:r>
      <w:r>
        <w:rPr>
          <w:spacing w:val="-9"/>
        </w:rPr>
        <w:t xml:space="preserve"> </w:t>
      </w:r>
      <w:r>
        <w:t>part</w:t>
      </w:r>
      <w:r>
        <w:rPr>
          <w:spacing w:val="-9"/>
        </w:rPr>
        <w:t xml:space="preserve"> </w:t>
      </w:r>
      <w:r>
        <w:t>in.</w:t>
      </w:r>
      <w:r>
        <w:rPr>
          <w:spacing w:val="-11"/>
        </w:rPr>
        <w:t xml:space="preserve"> </w:t>
      </w:r>
      <w:r>
        <w:t>It</w:t>
      </w:r>
      <w:r>
        <w:rPr>
          <w:spacing w:val="-11"/>
        </w:rPr>
        <w:t xml:space="preserve"> </w:t>
      </w:r>
      <w:r>
        <w:t>may</w:t>
      </w:r>
      <w:r>
        <w:rPr>
          <w:spacing w:val="-10"/>
        </w:rPr>
        <w:t xml:space="preserve"> </w:t>
      </w:r>
      <w:r>
        <w:t>also</w:t>
      </w:r>
      <w:r>
        <w:rPr>
          <w:spacing w:val="-11"/>
        </w:rPr>
        <w:t xml:space="preserve"> </w:t>
      </w:r>
      <w:r>
        <w:t>include</w:t>
      </w:r>
      <w:r>
        <w:rPr>
          <w:spacing w:val="-7"/>
        </w:rPr>
        <w:t xml:space="preserve"> </w:t>
      </w:r>
      <w:r>
        <w:t>information</w:t>
      </w:r>
      <w:r>
        <w:rPr>
          <w:spacing w:val="-11"/>
        </w:rPr>
        <w:t xml:space="preserve"> </w:t>
      </w:r>
      <w:r>
        <w:t>such</w:t>
      </w:r>
      <w:r>
        <w:rPr>
          <w:spacing w:val="-59"/>
        </w:rPr>
        <w:t xml:space="preserve"> </w:t>
      </w:r>
      <w:r>
        <w:t>as</w:t>
      </w:r>
      <w:r>
        <w:rPr>
          <w:spacing w:val="-14"/>
        </w:rPr>
        <w:t xml:space="preserve"> </w:t>
      </w:r>
      <w:r>
        <w:t>minutes</w:t>
      </w:r>
      <w:r>
        <w:rPr>
          <w:spacing w:val="-13"/>
        </w:rPr>
        <w:t xml:space="preserve"> </w:t>
      </w:r>
      <w:r>
        <w:t>of</w:t>
      </w:r>
      <w:r>
        <w:rPr>
          <w:spacing w:val="-11"/>
        </w:rPr>
        <w:t xml:space="preserve"> </w:t>
      </w:r>
      <w:r>
        <w:t>meetings</w:t>
      </w:r>
      <w:r>
        <w:rPr>
          <w:spacing w:val="-11"/>
        </w:rPr>
        <w:t xml:space="preserve"> </w:t>
      </w:r>
      <w:r>
        <w:t>where</w:t>
      </w:r>
      <w:r>
        <w:rPr>
          <w:spacing w:val="-10"/>
        </w:rPr>
        <w:t xml:space="preserve"> </w:t>
      </w:r>
      <w:r>
        <w:t>equality</w:t>
      </w:r>
      <w:r>
        <w:rPr>
          <w:spacing w:val="-13"/>
        </w:rPr>
        <w:t xml:space="preserve"> </w:t>
      </w:r>
      <w:r>
        <w:t>issues</w:t>
      </w:r>
      <w:r>
        <w:rPr>
          <w:spacing w:val="-11"/>
        </w:rPr>
        <w:t xml:space="preserve"> </w:t>
      </w:r>
      <w:r>
        <w:t>have</w:t>
      </w:r>
      <w:r>
        <w:rPr>
          <w:spacing w:val="-13"/>
        </w:rPr>
        <w:t xml:space="preserve"> </w:t>
      </w:r>
      <w:r>
        <w:t>been</w:t>
      </w:r>
      <w:r>
        <w:rPr>
          <w:spacing w:val="-14"/>
        </w:rPr>
        <w:t xml:space="preserve"> </w:t>
      </w:r>
      <w:r>
        <w:t>discussed,</w:t>
      </w:r>
      <w:r>
        <w:rPr>
          <w:spacing w:val="-11"/>
        </w:rPr>
        <w:t xml:space="preserve"> </w:t>
      </w:r>
      <w:r>
        <w:t>parent</w:t>
      </w:r>
      <w:r>
        <w:rPr>
          <w:spacing w:val="-15"/>
        </w:rPr>
        <w:t xml:space="preserve"> </w:t>
      </w:r>
      <w:r>
        <w:t>and</w:t>
      </w:r>
      <w:r>
        <w:rPr>
          <w:spacing w:val="-10"/>
        </w:rPr>
        <w:t xml:space="preserve"> </w:t>
      </w:r>
      <w:r>
        <w:t>pupil</w:t>
      </w:r>
      <w:r>
        <w:rPr>
          <w:spacing w:val="-12"/>
        </w:rPr>
        <w:t xml:space="preserve"> </w:t>
      </w:r>
      <w:r>
        <w:t>surveys</w:t>
      </w:r>
      <w:r>
        <w:rPr>
          <w:spacing w:val="-14"/>
        </w:rPr>
        <w:t xml:space="preserve"> </w:t>
      </w:r>
      <w:r>
        <w:t>and</w:t>
      </w:r>
      <w:r>
        <w:rPr>
          <w:spacing w:val="-58"/>
        </w:rPr>
        <w:t xml:space="preserve"> </w:t>
      </w:r>
      <w:r>
        <w:t>details of</w:t>
      </w:r>
      <w:r>
        <w:rPr>
          <w:spacing w:val="-1"/>
        </w:rPr>
        <w:t xml:space="preserve"> </w:t>
      </w:r>
      <w:r>
        <w:t>equality</w:t>
      </w:r>
      <w:r>
        <w:rPr>
          <w:spacing w:val="-1"/>
        </w:rPr>
        <w:t xml:space="preserve"> </w:t>
      </w:r>
      <w:r>
        <w:t>training attended by</w:t>
      </w:r>
      <w:r>
        <w:rPr>
          <w:spacing w:val="-2"/>
        </w:rPr>
        <w:t xml:space="preserve"> </w:t>
      </w:r>
      <w:r>
        <w:t>our</w:t>
      </w:r>
      <w:r>
        <w:rPr>
          <w:spacing w:val="-2"/>
        </w:rPr>
        <w:t xml:space="preserve"> </w:t>
      </w:r>
      <w:r>
        <w:t>staff</w:t>
      </w:r>
      <w:r>
        <w:rPr>
          <w:spacing w:val="2"/>
        </w:rPr>
        <w:t xml:space="preserve"> </w:t>
      </w:r>
      <w:r>
        <w:t>and</w:t>
      </w:r>
      <w:r>
        <w:rPr>
          <w:spacing w:val="1"/>
        </w:rPr>
        <w:t xml:space="preserve"> </w:t>
      </w:r>
      <w:r>
        <w:t>our</w:t>
      </w:r>
      <w:r>
        <w:rPr>
          <w:spacing w:val="-2"/>
        </w:rPr>
        <w:t xml:space="preserve"> </w:t>
      </w:r>
      <w:r>
        <w:t>school</w:t>
      </w:r>
      <w:r>
        <w:rPr>
          <w:spacing w:val="-1"/>
        </w:rPr>
        <w:t xml:space="preserve"> </w:t>
      </w:r>
      <w:r>
        <w:t>governors.</w:t>
      </w:r>
    </w:p>
    <w:p w:rsidR="00E70308" w:rsidRDefault="00E70308">
      <w:pPr>
        <w:pStyle w:val="BodyText"/>
        <w:spacing w:before="1"/>
      </w:pPr>
    </w:p>
    <w:p w:rsidR="00E70308" w:rsidRDefault="00CA5645">
      <w:pPr>
        <w:pStyle w:val="ListParagraph"/>
        <w:numPr>
          <w:ilvl w:val="1"/>
          <w:numId w:val="3"/>
        </w:numPr>
        <w:tabs>
          <w:tab w:val="left" w:pos="1473"/>
        </w:tabs>
        <w:ind w:right="894"/>
        <w:jc w:val="both"/>
      </w:pPr>
      <w:r>
        <w:t>Our</w:t>
      </w:r>
      <w:r>
        <w:rPr>
          <w:spacing w:val="-13"/>
        </w:rPr>
        <w:t xml:space="preserve"> </w:t>
      </w:r>
      <w:r>
        <w:t>published</w:t>
      </w:r>
      <w:r>
        <w:rPr>
          <w:spacing w:val="-11"/>
        </w:rPr>
        <w:t xml:space="preserve"> </w:t>
      </w:r>
      <w:r>
        <w:t>information</w:t>
      </w:r>
      <w:r>
        <w:rPr>
          <w:spacing w:val="-10"/>
        </w:rPr>
        <w:t xml:space="preserve"> </w:t>
      </w:r>
      <w:r>
        <w:t>will</w:t>
      </w:r>
      <w:r>
        <w:rPr>
          <w:spacing w:val="-11"/>
        </w:rPr>
        <w:t xml:space="preserve"> </w:t>
      </w:r>
      <w:r>
        <w:t>be</w:t>
      </w:r>
      <w:r>
        <w:rPr>
          <w:spacing w:val="-12"/>
        </w:rPr>
        <w:t xml:space="preserve"> </w:t>
      </w:r>
      <w:r>
        <w:t>reviewed</w:t>
      </w:r>
      <w:r>
        <w:rPr>
          <w:spacing w:val="-11"/>
        </w:rPr>
        <w:t xml:space="preserve"> </w:t>
      </w:r>
      <w:r>
        <w:t>and</w:t>
      </w:r>
      <w:r>
        <w:rPr>
          <w:spacing w:val="-13"/>
        </w:rPr>
        <w:t xml:space="preserve"> </w:t>
      </w:r>
      <w:r>
        <w:t>updated</w:t>
      </w:r>
      <w:r>
        <w:rPr>
          <w:spacing w:val="-14"/>
        </w:rPr>
        <w:t xml:space="preserve"> </w:t>
      </w:r>
      <w:r>
        <w:t>regularly</w:t>
      </w:r>
      <w:r>
        <w:rPr>
          <w:spacing w:val="-13"/>
        </w:rPr>
        <w:t xml:space="preserve"> </w:t>
      </w:r>
      <w:r>
        <w:t>(at</w:t>
      </w:r>
      <w:r>
        <w:rPr>
          <w:spacing w:val="-13"/>
        </w:rPr>
        <w:t xml:space="preserve"> </w:t>
      </w:r>
      <w:r>
        <w:t>least</w:t>
      </w:r>
      <w:r>
        <w:rPr>
          <w:spacing w:val="-12"/>
        </w:rPr>
        <w:t xml:space="preserve"> </w:t>
      </w:r>
      <w:r>
        <w:t>annually)</w:t>
      </w:r>
      <w:r>
        <w:rPr>
          <w:spacing w:val="-9"/>
        </w:rPr>
        <w:t xml:space="preserve"> </w:t>
      </w:r>
      <w:r>
        <w:t>and</w:t>
      </w:r>
      <w:r>
        <w:rPr>
          <w:spacing w:val="-11"/>
        </w:rPr>
        <w:t xml:space="preserve"> </w:t>
      </w:r>
      <w:r>
        <w:t>will</w:t>
      </w:r>
      <w:r>
        <w:rPr>
          <w:spacing w:val="-10"/>
        </w:rPr>
        <w:t xml:space="preserve"> </w:t>
      </w:r>
      <w:r>
        <w:t>show</w:t>
      </w:r>
      <w:r>
        <w:rPr>
          <w:spacing w:val="-59"/>
        </w:rPr>
        <w:t xml:space="preserve"> </w:t>
      </w:r>
      <w:r>
        <w:t>how,</w:t>
      </w:r>
      <w:r>
        <w:rPr>
          <w:spacing w:val="1"/>
        </w:rPr>
        <w:t xml:space="preserve"> </w:t>
      </w:r>
      <w:r>
        <w:t>on an</w:t>
      </w:r>
      <w:r>
        <w:rPr>
          <w:spacing w:val="-3"/>
        </w:rPr>
        <w:t xml:space="preserve"> </w:t>
      </w:r>
      <w:r>
        <w:t>ongoing basis,</w:t>
      </w:r>
      <w:r>
        <w:rPr>
          <w:spacing w:val="-1"/>
        </w:rPr>
        <w:t xml:space="preserve"> </w:t>
      </w:r>
      <w:r>
        <w:t>this</w:t>
      </w:r>
      <w:r>
        <w:rPr>
          <w:spacing w:val="1"/>
        </w:rPr>
        <w:t xml:space="preserve"> </w:t>
      </w:r>
      <w:r>
        <w:t>school</w:t>
      </w:r>
      <w:r>
        <w:rPr>
          <w:spacing w:val="-3"/>
        </w:rPr>
        <w:t xml:space="preserve"> </w:t>
      </w:r>
      <w:r>
        <w:t>is complying with</w:t>
      </w:r>
      <w:r>
        <w:rPr>
          <w:spacing w:val="-1"/>
        </w:rPr>
        <w:t xml:space="preserve"> </w:t>
      </w:r>
      <w:r>
        <w:t>its</w:t>
      </w:r>
      <w:r>
        <w:rPr>
          <w:spacing w:val="-1"/>
        </w:rPr>
        <w:t xml:space="preserve"> </w:t>
      </w:r>
      <w:r>
        <w:t>general</w:t>
      </w:r>
      <w:r>
        <w:rPr>
          <w:spacing w:val="-2"/>
        </w:rPr>
        <w:t xml:space="preserve"> </w:t>
      </w:r>
      <w:r>
        <w:t>equality duty.</w:t>
      </w:r>
    </w:p>
    <w:p w:rsidR="00E70308" w:rsidRDefault="00E70308">
      <w:pPr>
        <w:pStyle w:val="BodyText"/>
        <w:spacing w:before="11"/>
        <w:rPr>
          <w:sz w:val="21"/>
        </w:rPr>
      </w:pPr>
    </w:p>
    <w:p w:rsidR="00E70308" w:rsidRDefault="00CA5645">
      <w:pPr>
        <w:pStyle w:val="ListParagraph"/>
        <w:numPr>
          <w:ilvl w:val="1"/>
          <w:numId w:val="3"/>
        </w:numPr>
        <w:tabs>
          <w:tab w:val="left" w:pos="1473"/>
        </w:tabs>
        <w:ind w:right="892"/>
        <w:jc w:val="both"/>
      </w:pPr>
      <w:r>
        <w:t>The</w:t>
      </w:r>
      <w:r>
        <w:rPr>
          <w:spacing w:val="-4"/>
        </w:rPr>
        <w:t xml:space="preserve"> </w:t>
      </w:r>
      <w:r>
        <w:t>Headteacher</w:t>
      </w:r>
      <w:r>
        <w:rPr>
          <w:spacing w:val="-4"/>
        </w:rPr>
        <w:t xml:space="preserve"> </w:t>
      </w:r>
      <w:r>
        <w:t>supported</w:t>
      </w:r>
      <w:r>
        <w:rPr>
          <w:spacing w:val="-3"/>
        </w:rPr>
        <w:t xml:space="preserve"> </w:t>
      </w:r>
      <w:r>
        <w:t>by</w:t>
      </w:r>
      <w:r>
        <w:rPr>
          <w:spacing w:val="-5"/>
        </w:rPr>
        <w:t xml:space="preserve"> </w:t>
      </w:r>
      <w:r>
        <w:t>the</w:t>
      </w:r>
      <w:r>
        <w:rPr>
          <w:spacing w:val="-6"/>
        </w:rPr>
        <w:t xml:space="preserve"> </w:t>
      </w:r>
      <w:r>
        <w:t>SLT</w:t>
      </w:r>
      <w:r>
        <w:rPr>
          <w:spacing w:val="-5"/>
        </w:rPr>
        <w:t xml:space="preserve"> </w:t>
      </w:r>
      <w:r>
        <w:t>will</w:t>
      </w:r>
      <w:r>
        <w:rPr>
          <w:spacing w:val="-5"/>
        </w:rPr>
        <w:t xml:space="preserve"> </w:t>
      </w:r>
      <w:r>
        <w:t>take</w:t>
      </w:r>
      <w:r>
        <w:rPr>
          <w:spacing w:val="-6"/>
        </w:rPr>
        <w:t xml:space="preserve"> </w:t>
      </w:r>
      <w:r>
        <w:t>all</w:t>
      </w:r>
      <w:r>
        <w:rPr>
          <w:spacing w:val="-4"/>
        </w:rPr>
        <w:t xml:space="preserve"> </w:t>
      </w:r>
      <w:r>
        <w:t>reasonable</w:t>
      </w:r>
      <w:r>
        <w:rPr>
          <w:spacing w:val="-5"/>
        </w:rPr>
        <w:t xml:space="preserve"> </w:t>
      </w:r>
      <w:r>
        <w:t>steps</w:t>
      </w:r>
      <w:r>
        <w:rPr>
          <w:spacing w:val="-7"/>
        </w:rPr>
        <w:t xml:space="preserve"> </w:t>
      </w:r>
      <w:r>
        <w:t>to</w:t>
      </w:r>
      <w:r>
        <w:rPr>
          <w:spacing w:val="-5"/>
        </w:rPr>
        <w:t xml:space="preserve"> </w:t>
      </w:r>
      <w:r>
        <w:t>ensure</w:t>
      </w:r>
      <w:r>
        <w:rPr>
          <w:spacing w:val="-5"/>
        </w:rPr>
        <w:t xml:space="preserve"> </w:t>
      </w:r>
      <w:r>
        <w:t>the</w:t>
      </w:r>
      <w:r>
        <w:rPr>
          <w:spacing w:val="-6"/>
        </w:rPr>
        <w:t xml:space="preserve"> </w:t>
      </w:r>
      <w:r>
        <w:t>whole</w:t>
      </w:r>
      <w:r>
        <w:rPr>
          <w:spacing w:val="-5"/>
        </w:rPr>
        <w:t xml:space="preserve"> </w:t>
      </w:r>
      <w:r>
        <w:t>school</w:t>
      </w:r>
      <w:r>
        <w:rPr>
          <w:spacing w:val="-59"/>
        </w:rPr>
        <w:t xml:space="preserve"> </w:t>
      </w:r>
      <w:r>
        <w:t>community knows about the school’s commitment to equality and is aware of this policy and the</w:t>
      </w:r>
      <w:r>
        <w:rPr>
          <w:spacing w:val="1"/>
        </w:rPr>
        <w:t xml:space="preserve"> </w:t>
      </w:r>
      <w:r>
        <w:t>school’s equality objectives. This will be done in a number of different ways, including via school</w:t>
      </w:r>
      <w:r>
        <w:rPr>
          <w:spacing w:val="-59"/>
        </w:rPr>
        <w:t xml:space="preserve"> </w:t>
      </w:r>
      <w:r w:rsidR="00C50449">
        <w:rPr>
          <w:spacing w:val="-59"/>
        </w:rPr>
        <w:t xml:space="preserve">Do Jo  </w:t>
      </w:r>
      <w:r>
        <w:t>, sch</w:t>
      </w:r>
      <w:r w:rsidR="00C50449">
        <w:t xml:space="preserve">ool assemblies, staff meetings. </w:t>
      </w:r>
    </w:p>
    <w:p w:rsidR="00E70308" w:rsidRDefault="00E70308">
      <w:pPr>
        <w:pStyle w:val="BodyText"/>
        <w:spacing w:before="1"/>
      </w:pPr>
    </w:p>
    <w:p w:rsidR="00E70308" w:rsidRDefault="00CA5645">
      <w:pPr>
        <w:pStyle w:val="ListParagraph"/>
        <w:numPr>
          <w:ilvl w:val="1"/>
          <w:numId w:val="3"/>
        </w:numPr>
        <w:tabs>
          <w:tab w:val="left" w:pos="1472"/>
          <w:tab w:val="left" w:pos="1473"/>
        </w:tabs>
        <w:spacing w:before="1"/>
      </w:pPr>
      <w:r>
        <w:t>This</w:t>
      </w:r>
      <w:r>
        <w:rPr>
          <w:spacing w:val="-1"/>
        </w:rPr>
        <w:t xml:space="preserve"> </w:t>
      </w:r>
      <w:r>
        <w:t>policy</w:t>
      </w:r>
      <w:r>
        <w:rPr>
          <w:spacing w:val="-1"/>
        </w:rPr>
        <w:t xml:space="preserve"> </w:t>
      </w:r>
      <w:r>
        <w:t>will</w:t>
      </w:r>
      <w:r>
        <w:rPr>
          <w:spacing w:val="-1"/>
        </w:rPr>
        <w:t xml:space="preserve"> </w:t>
      </w:r>
      <w:r>
        <w:t>be</w:t>
      </w:r>
      <w:r>
        <w:rPr>
          <w:spacing w:val="-2"/>
        </w:rPr>
        <w:t xml:space="preserve"> </w:t>
      </w:r>
      <w:r>
        <w:t>made</w:t>
      </w:r>
      <w:r>
        <w:rPr>
          <w:spacing w:val="-3"/>
        </w:rPr>
        <w:t xml:space="preserve"> </w:t>
      </w:r>
      <w:r>
        <w:t>available:</w:t>
      </w:r>
      <w:r>
        <w:rPr>
          <w:spacing w:val="-1"/>
        </w:rPr>
        <w:t xml:space="preserve"> </w:t>
      </w:r>
      <w:r>
        <w:t>-</w:t>
      </w:r>
    </w:p>
    <w:p w:rsidR="00E70308" w:rsidRDefault="00E70308">
      <w:pPr>
        <w:pStyle w:val="BodyText"/>
        <w:spacing w:before="11"/>
        <w:rPr>
          <w:sz w:val="21"/>
        </w:rPr>
      </w:pPr>
    </w:p>
    <w:p w:rsidR="00E70308" w:rsidRPr="00C50449" w:rsidRDefault="00CA5645">
      <w:pPr>
        <w:pStyle w:val="ListParagraph"/>
        <w:numPr>
          <w:ilvl w:val="2"/>
          <w:numId w:val="3"/>
        </w:numPr>
        <w:tabs>
          <w:tab w:val="left" w:pos="2038"/>
          <w:tab w:val="left" w:pos="2039"/>
        </w:tabs>
        <w:jc w:val="left"/>
        <w:rPr>
          <w:rFonts w:ascii="Symbol" w:hAnsi="Symbol"/>
        </w:rPr>
      </w:pPr>
      <w:r w:rsidRPr="00C50449">
        <w:t>on</w:t>
      </w:r>
      <w:r w:rsidRPr="00C50449">
        <w:rPr>
          <w:spacing w:val="-1"/>
        </w:rPr>
        <w:t xml:space="preserve"> </w:t>
      </w:r>
      <w:r w:rsidRPr="00C50449">
        <w:t>the</w:t>
      </w:r>
      <w:r w:rsidRPr="00C50449">
        <w:rPr>
          <w:spacing w:val="-2"/>
        </w:rPr>
        <w:t xml:space="preserve"> </w:t>
      </w:r>
      <w:r w:rsidRPr="00C50449">
        <w:t>school</w:t>
      </w:r>
      <w:r w:rsidRPr="00C50449">
        <w:rPr>
          <w:spacing w:val="-2"/>
        </w:rPr>
        <w:t xml:space="preserve"> </w:t>
      </w:r>
      <w:r w:rsidRPr="00C50449">
        <w:t>website;</w:t>
      </w:r>
    </w:p>
    <w:p w:rsidR="00E70308" w:rsidRPr="00C50449" w:rsidRDefault="00E70308">
      <w:pPr>
        <w:pStyle w:val="BodyText"/>
        <w:spacing w:before="10"/>
        <w:rPr>
          <w:sz w:val="21"/>
        </w:rPr>
      </w:pPr>
    </w:p>
    <w:p w:rsidR="00E70308" w:rsidRPr="00C50449" w:rsidRDefault="00CA5645">
      <w:pPr>
        <w:pStyle w:val="ListParagraph"/>
        <w:numPr>
          <w:ilvl w:val="2"/>
          <w:numId w:val="3"/>
        </w:numPr>
        <w:tabs>
          <w:tab w:val="left" w:pos="2038"/>
          <w:tab w:val="left" w:pos="2039"/>
        </w:tabs>
        <w:jc w:val="left"/>
        <w:rPr>
          <w:rFonts w:ascii="Symbol" w:hAnsi="Symbol"/>
        </w:rPr>
      </w:pPr>
      <w:r w:rsidRPr="00C50449">
        <w:t>as</w:t>
      </w:r>
      <w:r w:rsidRPr="00C50449">
        <w:rPr>
          <w:spacing w:val="-1"/>
        </w:rPr>
        <w:t xml:space="preserve"> </w:t>
      </w:r>
      <w:r w:rsidRPr="00C50449">
        <w:t>a paper</w:t>
      </w:r>
      <w:r w:rsidRPr="00C50449">
        <w:rPr>
          <w:spacing w:val="1"/>
        </w:rPr>
        <w:t xml:space="preserve"> </w:t>
      </w:r>
      <w:r w:rsidRPr="00C50449">
        <w:t>copy</w:t>
      </w:r>
      <w:r w:rsidRPr="00C50449">
        <w:rPr>
          <w:spacing w:val="-3"/>
        </w:rPr>
        <w:t xml:space="preserve"> </w:t>
      </w:r>
      <w:r w:rsidRPr="00C50449">
        <w:t>from</w:t>
      </w:r>
      <w:r w:rsidRPr="00C50449">
        <w:rPr>
          <w:spacing w:val="-2"/>
        </w:rPr>
        <w:t xml:space="preserve"> </w:t>
      </w:r>
      <w:r w:rsidRPr="00C50449">
        <w:t>the</w:t>
      </w:r>
      <w:r w:rsidRPr="00C50449">
        <w:rPr>
          <w:spacing w:val="-2"/>
        </w:rPr>
        <w:t xml:space="preserve"> </w:t>
      </w:r>
      <w:r w:rsidRPr="00C50449">
        <w:t>school</w:t>
      </w:r>
      <w:r w:rsidRPr="00C50449">
        <w:rPr>
          <w:spacing w:val="-2"/>
        </w:rPr>
        <w:t xml:space="preserve"> </w:t>
      </w:r>
      <w:r w:rsidRPr="00C50449">
        <w:t>office;</w:t>
      </w:r>
    </w:p>
    <w:p w:rsidR="00E70308" w:rsidRDefault="00E70308">
      <w:pPr>
        <w:pStyle w:val="BodyText"/>
        <w:spacing w:before="10"/>
        <w:rPr>
          <w:sz w:val="21"/>
        </w:rPr>
      </w:pPr>
    </w:p>
    <w:p w:rsidR="00C50449" w:rsidRPr="00C50449" w:rsidRDefault="00CA5645" w:rsidP="00CE7F75">
      <w:pPr>
        <w:pStyle w:val="ListParagraph"/>
        <w:numPr>
          <w:ilvl w:val="2"/>
          <w:numId w:val="3"/>
        </w:numPr>
        <w:tabs>
          <w:tab w:val="left" w:pos="2038"/>
          <w:tab w:val="left" w:pos="2039"/>
        </w:tabs>
        <w:spacing w:before="1"/>
        <w:jc w:val="left"/>
        <w:rPr>
          <w:rFonts w:ascii="Symbol" w:hAnsi="Symbol"/>
        </w:rPr>
      </w:pPr>
      <w:r w:rsidRPr="00C50449">
        <w:t>as</w:t>
      </w:r>
      <w:r w:rsidRPr="00C50449">
        <w:rPr>
          <w:spacing w:val="-1"/>
        </w:rPr>
        <w:t xml:space="preserve"> </w:t>
      </w:r>
      <w:r w:rsidRPr="00C50449">
        <w:t>a</w:t>
      </w:r>
      <w:r w:rsidR="00C50449" w:rsidRPr="00C50449">
        <w:t xml:space="preserve">n electronic </w:t>
      </w:r>
      <w:r w:rsidRPr="00C50449">
        <w:t>copy in</w:t>
      </w:r>
      <w:r w:rsidRPr="00C50449">
        <w:rPr>
          <w:spacing w:val="-3"/>
        </w:rPr>
        <w:t xml:space="preserve"> </w:t>
      </w:r>
      <w:r w:rsidRPr="00C50449">
        <w:t>the</w:t>
      </w:r>
      <w:r w:rsidRPr="00C50449">
        <w:rPr>
          <w:spacing w:val="-2"/>
        </w:rPr>
        <w:t xml:space="preserve"> </w:t>
      </w:r>
      <w:r w:rsidRPr="00C50449">
        <w:t>staff</w:t>
      </w:r>
      <w:r w:rsidRPr="00C50449">
        <w:rPr>
          <w:spacing w:val="-1"/>
        </w:rPr>
        <w:t xml:space="preserve"> </w:t>
      </w:r>
      <w:r w:rsidR="00C50449" w:rsidRPr="00C50449">
        <w:rPr>
          <w:spacing w:val="-1"/>
        </w:rPr>
        <w:t xml:space="preserve">shared area in policies. </w:t>
      </w:r>
    </w:p>
    <w:p w:rsidR="00C50449" w:rsidRPr="00C50449" w:rsidRDefault="00C50449" w:rsidP="00C50449">
      <w:pPr>
        <w:pStyle w:val="ListParagraph"/>
      </w:pPr>
    </w:p>
    <w:p w:rsidR="00E70308" w:rsidRPr="00C50449" w:rsidRDefault="00CA5645" w:rsidP="00CE7F75">
      <w:pPr>
        <w:pStyle w:val="ListParagraph"/>
        <w:numPr>
          <w:ilvl w:val="2"/>
          <w:numId w:val="3"/>
        </w:numPr>
        <w:tabs>
          <w:tab w:val="left" w:pos="2038"/>
          <w:tab w:val="left" w:pos="2039"/>
        </w:tabs>
        <w:spacing w:before="1"/>
        <w:jc w:val="left"/>
        <w:rPr>
          <w:rFonts w:ascii="Symbol" w:hAnsi="Symbol"/>
          <w:color w:val="FF0000"/>
        </w:rPr>
      </w:pPr>
      <w:r w:rsidRPr="00C50449">
        <w:t>on</w:t>
      </w:r>
      <w:r w:rsidRPr="00C50449">
        <w:rPr>
          <w:spacing w:val="-2"/>
        </w:rPr>
        <w:t xml:space="preserve"> </w:t>
      </w:r>
      <w:r w:rsidRPr="00C50449">
        <w:t>display</w:t>
      </w:r>
      <w:r w:rsidRPr="00C50449">
        <w:rPr>
          <w:spacing w:val="-2"/>
        </w:rPr>
        <w:t xml:space="preserve"> </w:t>
      </w:r>
      <w:r w:rsidRPr="00C50449">
        <w:t>for visitors</w:t>
      </w:r>
      <w:r w:rsidRPr="00C50449">
        <w:rPr>
          <w:spacing w:val="-4"/>
        </w:rPr>
        <w:t xml:space="preserve"> </w:t>
      </w:r>
      <w:r w:rsidRPr="00C50449">
        <w:t>including</w:t>
      </w:r>
      <w:r w:rsidRPr="00C50449">
        <w:rPr>
          <w:spacing w:val="-2"/>
        </w:rPr>
        <w:t xml:space="preserve"> </w:t>
      </w:r>
      <w:r w:rsidRPr="00C50449">
        <w:t>parents</w:t>
      </w:r>
      <w:r w:rsidRPr="00C50449">
        <w:rPr>
          <w:spacing w:val="-3"/>
        </w:rPr>
        <w:t xml:space="preserve"> </w:t>
      </w:r>
      <w:r w:rsidRPr="00C50449">
        <w:t>and</w:t>
      </w:r>
      <w:r w:rsidRPr="00C50449">
        <w:rPr>
          <w:spacing w:val="-4"/>
        </w:rPr>
        <w:t xml:space="preserve"> </w:t>
      </w:r>
      <w:r w:rsidRPr="00C50449">
        <w:t>carers</w:t>
      </w:r>
      <w:r w:rsidRPr="00C50449">
        <w:rPr>
          <w:color w:val="FF0000"/>
        </w:rPr>
        <w:t>;</w:t>
      </w:r>
    </w:p>
    <w:p w:rsidR="00E70308" w:rsidRDefault="00E70308">
      <w:pPr>
        <w:pStyle w:val="BodyText"/>
        <w:spacing w:before="9"/>
        <w:rPr>
          <w:sz w:val="21"/>
        </w:rPr>
      </w:pPr>
    </w:p>
    <w:p w:rsidR="00E70308" w:rsidRPr="00C50449" w:rsidRDefault="00CA5645">
      <w:pPr>
        <w:pStyle w:val="ListParagraph"/>
        <w:numPr>
          <w:ilvl w:val="2"/>
          <w:numId w:val="3"/>
        </w:numPr>
        <w:tabs>
          <w:tab w:val="left" w:pos="2038"/>
          <w:tab w:val="left" w:pos="2039"/>
        </w:tabs>
        <w:spacing w:before="1"/>
        <w:jc w:val="left"/>
        <w:rPr>
          <w:rFonts w:ascii="Symbol" w:hAnsi="Symbol"/>
        </w:rPr>
      </w:pPr>
      <w:r w:rsidRPr="00C50449">
        <w:t>as</w:t>
      </w:r>
      <w:r w:rsidRPr="00C50449">
        <w:rPr>
          <w:spacing w:val="-2"/>
        </w:rPr>
        <w:t xml:space="preserve"> </w:t>
      </w:r>
      <w:r w:rsidRPr="00C50449">
        <w:t>part</w:t>
      </w:r>
      <w:r w:rsidRPr="00C50449">
        <w:rPr>
          <w:spacing w:val="-1"/>
        </w:rPr>
        <w:t xml:space="preserve"> </w:t>
      </w:r>
      <w:r w:rsidRPr="00C50449">
        <w:t>of equality</w:t>
      </w:r>
      <w:r w:rsidRPr="00C50449">
        <w:rPr>
          <w:spacing w:val="-3"/>
        </w:rPr>
        <w:t xml:space="preserve"> </w:t>
      </w:r>
      <w:r w:rsidRPr="00C50449">
        <w:t>training</w:t>
      </w:r>
      <w:r w:rsidRPr="00C50449">
        <w:rPr>
          <w:spacing w:val="-2"/>
        </w:rPr>
        <w:t xml:space="preserve"> </w:t>
      </w:r>
      <w:r w:rsidR="00C50449">
        <w:rPr>
          <w:spacing w:val="-2"/>
        </w:rPr>
        <w:t xml:space="preserve">and induction </w:t>
      </w:r>
      <w:r w:rsidRPr="00C50449">
        <w:t>for</w:t>
      </w:r>
      <w:r w:rsidRPr="00C50449">
        <w:rPr>
          <w:spacing w:val="-1"/>
        </w:rPr>
        <w:t xml:space="preserve"> </w:t>
      </w:r>
      <w:r w:rsidRPr="00C50449">
        <w:t>staff.</w:t>
      </w:r>
    </w:p>
    <w:p w:rsidR="00E70308" w:rsidRDefault="00E70308">
      <w:pPr>
        <w:pStyle w:val="BodyText"/>
        <w:spacing w:before="8"/>
        <w:rPr>
          <w:sz w:val="21"/>
        </w:rPr>
      </w:pPr>
    </w:p>
    <w:p w:rsidR="00E70308" w:rsidRDefault="00CA5645">
      <w:pPr>
        <w:pStyle w:val="Heading1"/>
        <w:numPr>
          <w:ilvl w:val="0"/>
          <w:numId w:val="3"/>
        </w:numPr>
        <w:tabs>
          <w:tab w:val="left" w:pos="1472"/>
          <w:tab w:val="left" w:pos="1473"/>
        </w:tabs>
      </w:pPr>
      <w:bookmarkStart w:id="9" w:name="_TOC_250005"/>
      <w:r>
        <w:rPr>
          <w:color w:val="538DD3"/>
        </w:rPr>
        <w:t>OUR</w:t>
      </w:r>
      <w:r>
        <w:rPr>
          <w:color w:val="538DD3"/>
          <w:spacing w:val="-1"/>
        </w:rPr>
        <w:t xml:space="preserve"> </w:t>
      </w:r>
      <w:bookmarkEnd w:id="9"/>
      <w:r>
        <w:rPr>
          <w:color w:val="538DD3"/>
        </w:rPr>
        <w:t>STAFF</w:t>
      </w:r>
    </w:p>
    <w:p w:rsidR="00E70308" w:rsidRDefault="00E70308">
      <w:pPr>
        <w:pStyle w:val="BodyText"/>
        <w:spacing w:before="1"/>
        <w:rPr>
          <w:b/>
        </w:rPr>
      </w:pPr>
    </w:p>
    <w:p w:rsidR="00E70308" w:rsidRDefault="00CA5645">
      <w:pPr>
        <w:pStyle w:val="ListParagraph"/>
        <w:numPr>
          <w:ilvl w:val="1"/>
          <w:numId w:val="3"/>
        </w:numPr>
        <w:tabs>
          <w:tab w:val="left" w:pos="1473"/>
        </w:tabs>
        <w:ind w:right="892"/>
        <w:jc w:val="both"/>
      </w:pPr>
      <w:r>
        <w:t>The school will ensure equality of opportunity for all our staff and will observe good equality</w:t>
      </w:r>
      <w:r>
        <w:rPr>
          <w:spacing w:val="1"/>
        </w:rPr>
        <w:t xml:space="preserve"> </w:t>
      </w:r>
      <w:r>
        <w:t>practices in all aspects of employment including in recruitment, the terms upon which a job is</w:t>
      </w:r>
      <w:r>
        <w:rPr>
          <w:spacing w:val="1"/>
        </w:rPr>
        <w:t xml:space="preserve"> </w:t>
      </w:r>
      <w:r>
        <w:t>offered,</w:t>
      </w:r>
      <w:r>
        <w:rPr>
          <w:spacing w:val="1"/>
        </w:rPr>
        <w:t xml:space="preserve"> </w:t>
      </w:r>
      <w:r>
        <w:t>promotion,</w:t>
      </w:r>
      <w:r>
        <w:rPr>
          <w:spacing w:val="1"/>
        </w:rPr>
        <w:t xml:space="preserve"> </w:t>
      </w:r>
      <w:r>
        <w:t>training</w:t>
      </w:r>
      <w:r>
        <w:rPr>
          <w:spacing w:val="1"/>
        </w:rPr>
        <w:t xml:space="preserve"> </w:t>
      </w:r>
      <w:r>
        <w:t>opportunities,</w:t>
      </w:r>
      <w:r>
        <w:rPr>
          <w:spacing w:val="1"/>
        </w:rPr>
        <w:t xml:space="preserve"> </w:t>
      </w:r>
      <w:r>
        <w:t>professional</w:t>
      </w:r>
      <w:r>
        <w:rPr>
          <w:spacing w:val="1"/>
        </w:rPr>
        <w:t xml:space="preserve"> </w:t>
      </w:r>
      <w:r>
        <w:t>development,</w:t>
      </w:r>
      <w:r>
        <w:rPr>
          <w:spacing w:val="1"/>
        </w:rPr>
        <w:t xml:space="preserve"> </w:t>
      </w:r>
      <w:r>
        <w:t>benefits,</w:t>
      </w:r>
      <w:r>
        <w:rPr>
          <w:spacing w:val="1"/>
        </w:rPr>
        <w:t xml:space="preserve"> </w:t>
      </w:r>
      <w:r>
        <w:t>facilities</w:t>
      </w:r>
      <w:r>
        <w:rPr>
          <w:spacing w:val="1"/>
        </w:rPr>
        <w:t xml:space="preserve"> </w:t>
      </w:r>
      <w:r>
        <w:t>and</w:t>
      </w:r>
      <w:r>
        <w:rPr>
          <w:spacing w:val="1"/>
        </w:rPr>
        <w:t xml:space="preserve"> </w:t>
      </w:r>
      <w:r>
        <w:t>services offered and</w:t>
      </w:r>
      <w:r>
        <w:rPr>
          <w:spacing w:val="-1"/>
        </w:rPr>
        <w:t xml:space="preserve"> </w:t>
      </w:r>
      <w:r>
        <w:t>also</w:t>
      </w:r>
      <w:r>
        <w:rPr>
          <w:spacing w:val="-1"/>
        </w:rPr>
        <w:t xml:space="preserve"> </w:t>
      </w:r>
      <w:r>
        <w:t>in</w:t>
      </w:r>
      <w:r>
        <w:rPr>
          <w:spacing w:val="1"/>
        </w:rPr>
        <w:t xml:space="preserve"> </w:t>
      </w:r>
      <w:r>
        <w:t>relation</w:t>
      </w:r>
      <w:r>
        <w:rPr>
          <w:spacing w:val="-2"/>
        </w:rPr>
        <w:t xml:space="preserve"> </w:t>
      </w:r>
      <w:r>
        <w:t>to</w:t>
      </w:r>
      <w:r>
        <w:rPr>
          <w:spacing w:val="-2"/>
        </w:rPr>
        <w:t xml:space="preserve"> </w:t>
      </w:r>
      <w:r>
        <w:t>day</w:t>
      </w:r>
      <w:r>
        <w:rPr>
          <w:spacing w:val="-2"/>
        </w:rPr>
        <w:t xml:space="preserve"> </w:t>
      </w:r>
      <w:r>
        <w:t>to day</w:t>
      </w:r>
      <w:r>
        <w:rPr>
          <w:spacing w:val="-3"/>
        </w:rPr>
        <w:t xml:space="preserve"> </w:t>
      </w:r>
      <w:r>
        <w:t>employment</w:t>
      </w:r>
      <w:r>
        <w:rPr>
          <w:spacing w:val="-1"/>
        </w:rPr>
        <w:t xml:space="preserve"> </w:t>
      </w:r>
      <w:r>
        <w:t>matters.</w:t>
      </w:r>
    </w:p>
    <w:p w:rsidR="00E70308" w:rsidRDefault="00E70308">
      <w:pPr>
        <w:jc w:val="both"/>
        <w:sectPr w:rsidR="00E70308">
          <w:pgSz w:w="11910" w:h="16840"/>
          <w:pgMar w:top="880" w:right="80" w:bottom="1100" w:left="100" w:header="0" w:footer="876" w:gutter="0"/>
          <w:cols w:space="720"/>
        </w:sectPr>
      </w:pPr>
    </w:p>
    <w:p w:rsidR="00E70308" w:rsidRDefault="00CA5645">
      <w:pPr>
        <w:pStyle w:val="ListParagraph"/>
        <w:numPr>
          <w:ilvl w:val="1"/>
          <w:numId w:val="3"/>
        </w:numPr>
        <w:tabs>
          <w:tab w:val="left" w:pos="1473"/>
        </w:tabs>
        <w:spacing w:before="80"/>
        <w:ind w:right="892"/>
        <w:jc w:val="both"/>
      </w:pPr>
      <w:r>
        <w:lastRenderedPageBreak/>
        <w:t>The school will comply with the Act in relation to the application of all its staff policies including</w:t>
      </w:r>
      <w:r>
        <w:rPr>
          <w:spacing w:val="1"/>
        </w:rPr>
        <w:t xml:space="preserve"> </w:t>
      </w:r>
      <w:r>
        <w:t>but</w:t>
      </w:r>
      <w:r>
        <w:rPr>
          <w:spacing w:val="-5"/>
        </w:rPr>
        <w:t xml:space="preserve"> </w:t>
      </w:r>
      <w:r>
        <w:t>not</w:t>
      </w:r>
      <w:r>
        <w:rPr>
          <w:spacing w:val="-6"/>
        </w:rPr>
        <w:t xml:space="preserve"> </w:t>
      </w:r>
      <w:r>
        <w:t>limited</w:t>
      </w:r>
      <w:r>
        <w:rPr>
          <w:spacing w:val="-8"/>
        </w:rPr>
        <w:t xml:space="preserve"> </w:t>
      </w:r>
      <w:r>
        <w:t>to</w:t>
      </w:r>
      <w:r>
        <w:rPr>
          <w:spacing w:val="-8"/>
        </w:rPr>
        <w:t xml:space="preserve"> </w:t>
      </w:r>
      <w:r>
        <w:t>the</w:t>
      </w:r>
      <w:r>
        <w:rPr>
          <w:spacing w:val="-8"/>
        </w:rPr>
        <w:t xml:space="preserve"> </w:t>
      </w:r>
      <w:r>
        <w:t>school’s,</w:t>
      </w:r>
      <w:r>
        <w:rPr>
          <w:spacing w:val="-2"/>
        </w:rPr>
        <w:t xml:space="preserve"> </w:t>
      </w:r>
      <w:r>
        <w:t>Appraisal</w:t>
      </w:r>
      <w:r>
        <w:rPr>
          <w:spacing w:val="-7"/>
        </w:rPr>
        <w:t xml:space="preserve"> </w:t>
      </w:r>
      <w:r>
        <w:t>Policy,</w:t>
      </w:r>
      <w:r>
        <w:rPr>
          <w:spacing w:val="-6"/>
        </w:rPr>
        <w:t xml:space="preserve"> </w:t>
      </w:r>
      <w:r>
        <w:t>Attendance</w:t>
      </w:r>
      <w:r>
        <w:rPr>
          <w:spacing w:val="-8"/>
        </w:rPr>
        <w:t xml:space="preserve"> </w:t>
      </w:r>
      <w:r>
        <w:t>Policy,</w:t>
      </w:r>
      <w:r>
        <w:rPr>
          <w:spacing w:val="-6"/>
        </w:rPr>
        <w:t xml:space="preserve"> </w:t>
      </w:r>
      <w:r>
        <w:t>Capability</w:t>
      </w:r>
      <w:r>
        <w:rPr>
          <w:spacing w:val="-6"/>
        </w:rPr>
        <w:t xml:space="preserve"> </w:t>
      </w:r>
      <w:r>
        <w:t>Policy,</w:t>
      </w:r>
      <w:r>
        <w:rPr>
          <w:spacing w:val="-5"/>
        </w:rPr>
        <w:t xml:space="preserve"> </w:t>
      </w:r>
      <w:r>
        <w:t>Disciplinary</w:t>
      </w:r>
      <w:r>
        <w:rPr>
          <w:spacing w:val="-59"/>
        </w:rPr>
        <w:t xml:space="preserve"> </w:t>
      </w:r>
      <w:r>
        <w:t>Policy, Grievance Policy, Flexible Working Requests Policy, Pay Policy, Recruitment Policy and</w:t>
      </w:r>
      <w:r>
        <w:rPr>
          <w:spacing w:val="1"/>
        </w:rPr>
        <w:t xml:space="preserve"> </w:t>
      </w:r>
      <w:r>
        <w:t>Whistleblowing Policy. All staff policies and procedures will be regularly reviewed to ensure they</w:t>
      </w:r>
      <w:r>
        <w:rPr>
          <w:spacing w:val="-59"/>
        </w:rPr>
        <w:t xml:space="preserve"> </w:t>
      </w:r>
      <w:r>
        <w:t>take</w:t>
      </w:r>
      <w:r>
        <w:rPr>
          <w:spacing w:val="-1"/>
        </w:rPr>
        <w:t xml:space="preserve"> </w:t>
      </w:r>
      <w:r>
        <w:t>equality</w:t>
      </w:r>
      <w:r>
        <w:rPr>
          <w:spacing w:val="-2"/>
        </w:rPr>
        <w:t xml:space="preserve"> </w:t>
      </w:r>
      <w:r>
        <w:t>considerations</w:t>
      </w:r>
      <w:r>
        <w:rPr>
          <w:spacing w:val="2"/>
        </w:rPr>
        <w:t xml:space="preserve"> </w:t>
      </w:r>
      <w:r>
        <w:t>into</w:t>
      </w:r>
      <w:r>
        <w:rPr>
          <w:spacing w:val="1"/>
        </w:rPr>
        <w:t xml:space="preserve"> </w:t>
      </w:r>
      <w:r>
        <w:t>account.</w:t>
      </w:r>
    </w:p>
    <w:p w:rsidR="00E70308" w:rsidRDefault="00E70308">
      <w:pPr>
        <w:pStyle w:val="BodyText"/>
        <w:spacing w:before="10"/>
        <w:rPr>
          <w:sz w:val="21"/>
        </w:rPr>
      </w:pPr>
    </w:p>
    <w:p w:rsidR="00E70308" w:rsidRDefault="00CA5645">
      <w:pPr>
        <w:pStyle w:val="ListParagraph"/>
        <w:numPr>
          <w:ilvl w:val="1"/>
          <w:numId w:val="3"/>
        </w:numPr>
        <w:tabs>
          <w:tab w:val="left" w:pos="1473"/>
        </w:tabs>
        <w:spacing w:before="1"/>
        <w:ind w:right="890"/>
        <w:jc w:val="both"/>
      </w:pPr>
      <w:r>
        <w:t>If any member of our staff who is disabled is placed at a substantial disadvantage compared to</w:t>
      </w:r>
      <w:r>
        <w:rPr>
          <w:spacing w:val="1"/>
        </w:rPr>
        <w:t xml:space="preserve"> </w:t>
      </w:r>
      <w:r>
        <w:t>other members of staff who are not disabled, we will take reasonable steps to try to avoid that</w:t>
      </w:r>
      <w:r>
        <w:rPr>
          <w:spacing w:val="1"/>
        </w:rPr>
        <w:t xml:space="preserve"> </w:t>
      </w:r>
      <w:r>
        <w:t>disadvantage</w:t>
      </w:r>
      <w:r>
        <w:rPr>
          <w:spacing w:val="-4"/>
        </w:rPr>
        <w:t xml:space="preserve"> </w:t>
      </w:r>
      <w:r>
        <w:t>in</w:t>
      </w:r>
      <w:r>
        <w:rPr>
          <w:spacing w:val="-3"/>
        </w:rPr>
        <w:t xml:space="preserve"> </w:t>
      </w:r>
      <w:r>
        <w:t>line</w:t>
      </w:r>
      <w:r>
        <w:rPr>
          <w:spacing w:val="-3"/>
        </w:rPr>
        <w:t xml:space="preserve"> </w:t>
      </w:r>
      <w:r>
        <w:t>with</w:t>
      </w:r>
      <w:r>
        <w:rPr>
          <w:spacing w:val="-5"/>
        </w:rPr>
        <w:t xml:space="preserve"> </w:t>
      </w:r>
      <w:r>
        <w:t>the</w:t>
      </w:r>
      <w:r>
        <w:rPr>
          <w:spacing w:val="-3"/>
        </w:rPr>
        <w:t xml:space="preserve"> </w:t>
      </w:r>
      <w:r>
        <w:t>school’s</w:t>
      </w:r>
      <w:r>
        <w:rPr>
          <w:spacing w:val="-4"/>
        </w:rPr>
        <w:t xml:space="preserve"> </w:t>
      </w:r>
      <w:r>
        <w:t>duty</w:t>
      </w:r>
      <w:r>
        <w:rPr>
          <w:spacing w:val="-3"/>
        </w:rPr>
        <w:t xml:space="preserve"> </w:t>
      </w:r>
      <w:r>
        <w:t>to</w:t>
      </w:r>
      <w:r>
        <w:rPr>
          <w:spacing w:val="-5"/>
        </w:rPr>
        <w:t xml:space="preserve"> </w:t>
      </w:r>
      <w:r>
        <w:t>make</w:t>
      </w:r>
      <w:r>
        <w:rPr>
          <w:spacing w:val="-3"/>
        </w:rPr>
        <w:t xml:space="preserve"> </w:t>
      </w:r>
      <w:r>
        <w:t>reasonable</w:t>
      </w:r>
      <w:r>
        <w:rPr>
          <w:spacing w:val="-3"/>
        </w:rPr>
        <w:t xml:space="preserve"> </w:t>
      </w:r>
      <w:r>
        <w:t>adjustments. We</w:t>
      </w:r>
      <w:r>
        <w:rPr>
          <w:spacing w:val="-6"/>
        </w:rPr>
        <w:t xml:space="preserve"> </w:t>
      </w:r>
      <w:r>
        <w:t>accept</w:t>
      </w:r>
      <w:r>
        <w:rPr>
          <w:spacing w:val="-2"/>
        </w:rPr>
        <w:t xml:space="preserve"> </w:t>
      </w:r>
      <w:r>
        <w:t>this</w:t>
      </w:r>
      <w:r>
        <w:rPr>
          <w:spacing w:val="-5"/>
        </w:rPr>
        <w:t xml:space="preserve"> </w:t>
      </w:r>
      <w:r>
        <w:t>may</w:t>
      </w:r>
      <w:r>
        <w:rPr>
          <w:spacing w:val="-59"/>
        </w:rPr>
        <w:t xml:space="preserve"> </w:t>
      </w:r>
      <w:r>
        <w:t>mean the school may need to modify or change certain aspects of a school policy, process or</w:t>
      </w:r>
      <w:r>
        <w:rPr>
          <w:spacing w:val="1"/>
        </w:rPr>
        <w:t xml:space="preserve"> </w:t>
      </w:r>
      <w:r>
        <w:t>practice</w:t>
      </w:r>
      <w:r>
        <w:rPr>
          <w:spacing w:val="-11"/>
        </w:rPr>
        <w:t xml:space="preserve"> </w:t>
      </w:r>
      <w:r>
        <w:t>or</w:t>
      </w:r>
      <w:r>
        <w:rPr>
          <w:spacing w:val="-9"/>
        </w:rPr>
        <w:t xml:space="preserve"> </w:t>
      </w:r>
      <w:r>
        <w:t>may</w:t>
      </w:r>
      <w:r>
        <w:rPr>
          <w:spacing w:val="-13"/>
        </w:rPr>
        <w:t xml:space="preserve"> </w:t>
      </w:r>
      <w:r>
        <w:t>require</w:t>
      </w:r>
      <w:r>
        <w:rPr>
          <w:spacing w:val="-12"/>
        </w:rPr>
        <w:t xml:space="preserve"> </w:t>
      </w:r>
      <w:r>
        <w:t>the</w:t>
      </w:r>
      <w:r>
        <w:rPr>
          <w:spacing w:val="-8"/>
        </w:rPr>
        <w:t xml:space="preserve"> </w:t>
      </w:r>
      <w:r>
        <w:t>provision</w:t>
      </w:r>
      <w:r>
        <w:rPr>
          <w:spacing w:val="-9"/>
        </w:rPr>
        <w:t xml:space="preserve"> </w:t>
      </w:r>
      <w:r>
        <w:t>of</w:t>
      </w:r>
      <w:r>
        <w:rPr>
          <w:spacing w:val="-9"/>
        </w:rPr>
        <w:t xml:space="preserve"> </w:t>
      </w:r>
      <w:r>
        <w:t>an</w:t>
      </w:r>
      <w:r>
        <w:rPr>
          <w:spacing w:val="-12"/>
        </w:rPr>
        <w:t xml:space="preserve"> </w:t>
      </w:r>
      <w:r>
        <w:t>auxiliary</w:t>
      </w:r>
      <w:r>
        <w:rPr>
          <w:spacing w:val="-9"/>
        </w:rPr>
        <w:t xml:space="preserve"> </w:t>
      </w:r>
      <w:r>
        <w:t>aid</w:t>
      </w:r>
      <w:r>
        <w:rPr>
          <w:spacing w:val="-9"/>
        </w:rPr>
        <w:t xml:space="preserve"> </w:t>
      </w:r>
      <w:r>
        <w:t>or</w:t>
      </w:r>
      <w:r>
        <w:rPr>
          <w:spacing w:val="-9"/>
        </w:rPr>
        <w:t xml:space="preserve"> </w:t>
      </w:r>
      <w:r>
        <w:t>service</w:t>
      </w:r>
      <w:r>
        <w:rPr>
          <w:spacing w:val="-9"/>
        </w:rPr>
        <w:t xml:space="preserve"> </w:t>
      </w:r>
      <w:r>
        <w:t>or</w:t>
      </w:r>
      <w:r>
        <w:rPr>
          <w:spacing w:val="-9"/>
        </w:rPr>
        <w:t xml:space="preserve"> </w:t>
      </w:r>
      <w:r>
        <w:t>consideration</w:t>
      </w:r>
      <w:r>
        <w:rPr>
          <w:spacing w:val="-10"/>
        </w:rPr>
        <w:t xml:space="preserve"> </w:t>
      </w:r>
      <w:r>
        <w:t>of</w:t>
      </w:r>
      <w:r>
        <w:rPr>
          <w:spacing w:val="-10"/>
        </w:rPr>
        <w:t xml:space="preserve"> </w:t>
      </w:r>
      <w:r>
        <w:t>an</w:t>
      </w:r>
      <w:r>
        <w:rPr>
          <w:spacing w:val="-11"/>
        </w:rPr>
        <w:t xml:space="preserve"> </w:t>
      </w:r>
      <w:r>
        <w:t>alteration</w:t>
      </w:r>
      <w:r>
        <w:rPr>
          <w:spacing w:val="-59"/>
        </w:rPr>
        <w:t xml:space="preserve"> </w:t>
      </w:r>
      <w:r>
        <w:t>to the physical features of the school if reasonable. In relation to any formal school processes</w:t>
      </w:r>
      <w:r>
        <w:rPr>
          <w:spacing w:val="1"/>
        </w:rPr>
        <w:t xml:space="preserve"> </w:t>
      </w:r>
      <w:r>
        <w:t>where an employee is entitled to be accompanied by a companion or a representative from their</w:t>
      </w:r>
      <w:r>
        <w:rPr>
          <w:spacing w:val="-59"/>
        </w:rPr>
        <w:t xml:space="preserve"> </w:t>
      </w:r>
      <w:r>
        <w:t>Trade</w:t>
      </w:r>
      <w:r>
        <w:rPr>
          <w:spacing w:val="-8"/>
        </w:rPr>
        <w:t xml:space="preserve"> </w:t>
      </w:r>
      <w:r>
        <w:t>Union,</w:t>
      </w:r>
      <w:r>
        <w:rPr>
          <w:spacing w:val="-9"/>
        </w:rPr>
        <w:t xml:space="preserve"> </w:t>
      </w:r>
      <w:r>
        <w:t>the</w:t>
      </w:r>
      <w:r>
        <w:rPr>
          <w:spacing w:val="-8"/>
        </w:rPr>
        <w:t xml:space="preserve"> </w:t>
      </w:r>
      <w:r>
        <w:t>school</w:t>
      </w:r>
      <w:r>
        <w:rPr>
          <w:spacing w:val="-10"/>
        </w:rPr>
        <w:t xml:space="preserve"> </w:t>
      </w:r>
      <w:r>
        <w:t>will</w:t>
      </w:r>
      <w:r>
        <w:rPr>
          <w:spacing w:val="-9"/>
        </w:rPr>
        <w:t xml:space="preserve"> </w:t>
      </w:r>
      <w:r>
        <w:t>make</w:t>
      </w:r>
      <w:r>
        <w:rPr>
          <w:spacing w:val="-8"/>
        </w:rPr>
        <w:t xml:space="preserve"> </w:t>
      </w:r>
      <w:r>
        <w:t>reasonable</w:t>
      </w:r>
      <w:r>
        <w:rPr>
          <w:spacing w:val="-8"/>
        </w:rPr>
        <w:t xml:space="preserve"> </w:t>
      </w:r>
      <w:r>
        <w:t>adjustments</w:t>
      </w:r>
      <w:r>
        <w:rPr>
          <w:spacing w:val="-9"/>
        </w:rPr>
        <w:t xml:space="preserve"> </w:t>
      </w:r>
      <w:r>
        <w:t>to</w:t>
      </w:r>
      <w:r>
        <w:rPr>
          <w:spacing w:val="-6"/>
        </w:rPr>
        <w:t xml:space="preserve"> </w:t>
      </w:r>
      <w:r>
        <w:t>assist</w:t>
      </w:r>
      <w:r>
        <w:rPr>
          <w:spacing w:val="-7"/>
        </w:rPr>
        <w:t xml:space="preserve"> </w:t>
      </w:r>
      <w:r>
        <w:t>an</w:t>
      </w:r>
      <w:r>
        <w:rPr>
          <w:spacing w:val="-8"/>
        </w:rPr>
        <w:t xml:space="preserve"> </w:t>
      </w:r>
      <w:r>
        <w:t>employee’s</w:t>
      </w:r>
      <w:r>
        <w:rPr>
          <w:spacing w:val="-6"/>
        </w:rPr>
        <w:t xml:space="preserve"> </w:t>
      </w:r>
      <w:r>
        <w:t>companion</w:t>
      </w:r>
      <w:r>
        <w:rPr>
          <w:spacing w:val="-8"/>
        </w:rPr>
        <w:t xml:space="preserve"> </w:t>
      </w:r>
      <w:r>
        <w:t>or</w:t>
      </w:r>
      <w:r>
        <w:rPr>
          <w:spacing w:val="-59"/>
        </w:rPr>
        <w:t xml:space="preserve"> </w:t>
      </w:r>
      <w:r>
        <w:t>Trade</w:t>
      </w:r>
      <w:r>
        <w:rPr>
          <w:spacing w:val="-1"/>
        </w:rPr>
        <w:t xml:space="preserve"> </w:t>
      </w:r>
      <w:r>
        <w:t>Union</w:t>
      </w:r>
      <w:r>
        <w:rPr>
          <w:spacing w:val="-2"/>
        </w:rPr>
        <w:t xml:space="preserve"> </w:t>
      </w:r>
      <w:r>
        <w:t>representative with a</w:t>
      </w:r>
      <w:r>
        <w:rPr>
          <w:spacing w:val="-2"/>
        </w:rPr>
        <w:t xml:space="preserve"> </w:t>
      </w:r>
      <w:r>
        <w:t>disability.</w:t>
      </w:r>
    </w:p>
    <w:p w:rsidR="00E70308" w:rsidRDefault="00E70308">
      <w:pPr>
        <w:pStyle w:val="BodyText"/>
        <w:spacing w:before="11"/>
        <w:rPr>
          <w:sz w:val="21"/>
        </w:rPr>
      </w:pPr>
    </w:p>
    <w:p w:rsidR="00E70308" w:rsidRDefault="00CA5645">
      <w:pPr>
        <w:pStyle w:val="ListParagraph"/>
        <w:numPr>
          <w:ilvl w:val="1"/>
          <w:numId w:val="3"/>
        </w:numPr>
        <w:tabs>
          <w:tab w:val="left" w:pos="1473"/>
        </w:tabs>
        <w:ind w:right="892"/>
        <w:jc w:val="both"/>
      </w:pPr>
      <w:r>
        <w:t>If there are any language issues affecting an employee and/or their companion or Trade Union</w:t>
      </w:r>
      <w:r>
        <w:rPr>
          <w:spacing w:val="1"/>
        </w:rPr>
        <w:t xml:space="preserve"> </w:t>
      </w:r>
      <w:r>
        <w:t>representative during any formal school process, these will be reasonably addressed so that all</w:t>
      </w:r>
      <w:r>
        <w:rPr>
          <w:spacing w:val="1"/>
        </w:rPr>
        <w:t xml:space="preserve"> </w:t>
      </w:r>
      <w:r>
        <w:t>meetings</w:t>
      </w:r>
      <w:r>
        <w:rPr>
          <w:spacing w:val="-3"/>
        </w:rPr>
        <w:t xml:space="preserve"> </w:t>
      </w:r>
      <w:r>
        <w:t>or</w:t>
      </w:r>
      <w:r>
        <w:rPr>
          <w:spacing w:val="-1"/>
        </w:rPr>
        <w:t xml:space="preserve"> </w:t>
      </w:r>
      <w:r>
        <w:t>hearings</w:t>
      </w:r>
      <w:r>
        <w:rPr>
          <w:spacing w:val="-1"/>
        </w:rPr>
        <w:t xml:space="preserve"> </w:t>
      </w:r>
      <w:r>
        <w:t>can take</w:t>
      </w:r>
      <w:r>
        <w:rPr>
          <w:spacing w:val="-2"/>
        </w:rPr>
        <w:t xml:space="preserve"> </w:t>
      </w:r>
      <w:r>
        <w:t>place</w:t>
      </w:r>
      <w:r>
        <w:rPr>
          <w:spacing w:val="-3"/>
        </w:rPr>
        <w:t xml:space="preserve"> </w:t>
      </w:r>
      <w:r>
        <w:t>fairly</w:t>
      </w:r>
      <w:r>
        <w:rPr>
          <w:spacing w:val="1"/>
        </w:rPr>
        <w:t xml:space="preserve"> </w:t>
      </w:r>
      <w:r>
        <w:t>under</w:t>
      </w:r>
      <w:r>
        <w:rPr>
          <w:spacing w:val="-1"/>
        </w:rPr>
        <w:t xml:space="preserve"> </w:t>
      </w:r>
      <w:r>
        <w:t>the</w:t>
      </w:r>
      <w:r>
        <w:rPr>
          <w:spacing w:val="-2"/>
        </w:rPr>
        <w:t xml:space="preserve"> </w:t>
      </w:r>
      <w:r>
        <w:t>relevant school</w:t>
      </w:r>
      <w:r>
        <w:rPr>
          <w:spacing w:val="-2"/>
        </w:rPr>
        <w:t xml:space="preserve"> </w:t>
      </w:r>
      <w:r>
        <w:t>policy</w:t>
      </w:r>
      <w:r>
        <w:rPr>
          <w:spacing w:val="1"/>
        </w:rPr>
        <w:t xml:space="preserve"> </w:t>
      </w:r>
      <w:r>
        <w:t>or</w:t>
      </w:r>
      <w:r>
        <w:rPr>
          <w:spacing w:val="-1"/>
        </w:rPr>
        <w:t xml:space="preserve"> </w:t>
      </w:r>
      <w:r>
        <w:t>procedure.</w:t>
      </w:r>
    </w:p>
    <w:p w:rsidR="00E70308" w:rsidRDefault="00E70308">
      <w:pPr>
        <w:pStyle w:val="BodyText"/>
        <w:spacing w:before="1"/>
      </w:pPr>
    </w:p>
    <w:p w:rsidR="00E70308" w:rsidRDefault="00CA5645">
      <w:pPr>
        <w:pStyle w:val="ListParagraph"/>
        <w:numPr>
          <w:ilvl w:val="1"/>
          <w:numId w:val="3"/>
        </w:numPr>
        <w:tabs>
          <w:tab w:val="left" w:pos="1473"/>
        </w:tabs>
        <w:ind w:right="891"/>
        <w:jc w:val="both"/>
      </w:pPr>
      <w:r>
        <w:t>The</w:t>
      </w:r>
      <w:r>
        <w:rPr>
          <w:spacing w:val="-3"/>
        </w:rPr>
        <w:t xml:space="preserve"> </w:t>
      </w:r>
      <w:r>
        <w:t>school</w:t>
      </w:r>
      <w:r>
        <w:rPr>
          <w:spacing w:val="-4"/>
        </w:rPr>
        <w:t xml:space="preserve"> </w:t>
      </w:r>
      <w:r>
        <w:t>is</w:t>
      </w:r>
      <w:r>
        <w:rPr>
          <w:spacing w:val="-3"/>
        </w:rPr>
        <w:t xml:space="preserve"> </w:t>
      </w:r>
      <w:r>
        <w:t>committed</w:t>
      </w:r>
      <w:r>
        <w:rPr>
          <w:spacing w:val="-8"/>
        </w:rPr>
        <w:t xml:space="preserve"> </w:t>
      </w:r>
      <w:r>
        <w:t>to</w:t>
      </w:r>
      <w:r>
        <w:rPr>
          <w:spacing w:val="-3"/>
        </w:rPr>
        <w:t xml:space="preserve"> </w:t>
      </w:r>
      <w:r>
        <w:t>equality</w:t>
      </w:r>
      <w:r>
        <w:rPr>
          <w:spacing w:val="-5"/>
        </w:rPr>
        <w:t xml:space="preserve"> </w:t>
      </w:r>
      <w:r>
        <w:t>of</w:t>
      </w:r>
      <w:r>
        <w:rPr>
          <w:spacing w:val="-4"/>
        </w:rPr>
        <w:t xml:space="preserve"> </w:t>
      </w:r>
      <w:r>
        <w:t>opportunity</w:t>
      </w:r>
      <w:r>
        <w:rPr>
          <w:spacing w:val="-5"/>
        </w:rPr>
        <w:t xml:space="preserve"> </w:t>
      </w:r>
      <w:r>
        <w:t>for</w:t>
      </w:r>
      <w:r>
        <w:rPr>
          <w:spacing w:val="-5"/>
        </w:rPr>
        <w:t xml:space="preserve"> </w:t>
      </w:r>
      <w:r>
        <w:t>all</w:t>
      </w:r>
      <w:r>
        <w:rPr>
          <w:spacing w:val="-4"/>
        </w:rPr>
        <w:t xml:space="preserve"> </w:t>
      </w:r>
      <w:r>
        <w:t>job</w:t>
      </w:r>
      <w:r>
        <w:rPr>
          <w:spacing w:val="-3"/>
        </w:rPr>
        <w:t xml:space="preserve"> </w:t>
      </w:r>
      <w:r>
        <w:t>applicants</w:t>
      </w:r>
      <w:r>
        <w:rPr>
          <w:spacing w:val="-3"/>
        </w:rPr>
        <w:t xml:space="preserve"> </w:t>
      </w:r>
      <w:r>
        <w:t>and</w:t>
      </w:r>
      <w:r>
        <w:rPr>
          <w:spacing w:val="-8"/>
        </w:rPr>
        <w:t xml:space="preserve"> </w:t>
      </w:r>
      <w:r>
        <w:t>members</w:t>
      </w:r>
      <w:r>
        <w:rPr>
          <w:spacing w:val="-3"/>
        </w:rPr>
        <w:t xml:space="preserve"> </w:t>
      </w:r>
      <w:r>
        <w:t>of</w:t>
      </w:r>
      <w:r>
        <w:rPr>
          <w:spacing w:val="-3"/>
        </w:rPr>
        <w:t xml:space="preserve"> </w:t>
      </w:r>
      <w:r>
        <w:t>staff</w:t>
      </w:r>
      <w:r>
        <w:rPr>
          <w:spacing w:val="-1"/>
        </w:rPr>
        <w:t xml:space="preserve"> </w:t>
      </w:r>
      <w:r>
        <w:t>and</w:t>
      </w:r>
      <w:r>
        <w:rPr>
          <w:spacing w:val="-58"/>
        </w:rPr>
        <w:t xml:space="preserve"> </w:t>
      </w:r>
      <w:r>
        <w:t>will monitor appointments and promotions on an annual basis to ensure that no group with</w:t>
      </w:r>
      <w:r>
        <w:rPr>
          <w:spacing w:val="1"/>
        </w:rPr>
        <w:t xml:space="preserve"> </w:t>
      </w:r>
      <w:r>
        <w:t>particular protected characteristic appears to be disadvantaged. Decisions concerning staff will</w:t>
      </w:r>
      <w:r>
        <w:rPr>
          <w:spacing w:val="1"/>
        </w:rPr>
        <w:t xml:space="preserve"> </w:t>
      </w:r>
      <w:r>
        <w:t>be based on merit (apart from where any necessary and limited exemptions and/or exceptions</w:t>
      </w:r>
      <w:r>
        <w:rPr>
          <w:spacing w:val="1"/>
        </w:rPr>
        <w:t xml:space="preserve"> </w:t>
      </w:r>
      <w:r>
        <w:t>apply under the Act). The school will also monitor the make-up of its staff regarding information</w:t>
      </w:r>
      <w:r>
        <w:rPr>
          <w:spacing w:val="1"/>
        </w:rPr>
        <w:t xml:space="preserve"> </w:t>
      </w:r>
      <w:r>
        <w:t>such as age, sex, ethnic background, sexual orientation, religion or belief and disability in</w:t>
      </w:r>
      <w:r>
        <w:rPr>
          <w:spacing w:val="1"/>
        </w:rPr>
        <w:t xml:space="preserve"> </w:t>
      </w:r>
      <w:r>
        <w:t>encouraging</w:t>
      </w:r>
      <w:r>
        <w:rPr>
          <w:spacing w:val="-14"/>
        </w:rPr>
        <w:t xml:space="preserve"> </w:t>
      </w:r>
      <w:r>
        <w:t>equality,</w:t>
      </w:r>
      <w:r>
        <w:rPr>
          <w:spacing w:val="-13"/>
        </w:rPr>
        <w:t xml:space="preserve"> </w:t>
      </w:r>
      <w:r>
        <w:t>diversity</w:t>
      </w:r>
      <w:r>
        <w:rPr>
          <w:spacing w:val="-12"/>
        </w:rPr>
        <w:t xml:space="preserve"> </w:t>
      </w:r>
      <w:r>
        <w:t>and</w:t>
      </w:r>
      <w:r>
        <w:rPr>
          <w:spacing w:val="-15"/>
        </w:rPr>
        <w:t xml:space="preserve"> </w:t>
      </w:r>
      <w:r>
        <w:t>inclusion</w:t>
      </w:r>
      <w:r>
        <w:rPr>
          <w:spacing w:val="-13"/>
        </w:rPr>
        <w:t xml:space="preserve"> </w:t>
      </w:r>
      <w:r>
        <w:t>and</w:t>
      </w:r>
      <w:r>
        <w:rPr>
          <w:spacing w:val="-15"/>
        </w:rPr>
        <w:t xml:space="preserve"> </w:t>
      </w:r>
      <w:r>
        <w:t>meeting</w:t>
      </w:r>
      <w:r>
        <w:rPr>
          <w:spacing w:val="-15"/>
        </w:rPr>
        <w:t xml:space="preserve"> </w:t>
      </w:r>
      <w:r>
        <w:t>the</w:t>
      </w:r>
      <w:r>
        <w:rPr>
          <w:spacing w:val="-14"/>
        </w:rPr>
        <w:t xml:space="preserve"> </w:t>
      </w:r>
      <w:r>
        <w:t>school’s</w:t>
      </w:r>
      <w:r>
        <w:rPr>
          <w:spacing w:val="-12"/>
        </w:rPr>
        <w:t xml:space="preserve"> </w:t>
      </w:r>
      <w:r>
        <w:t>aims</w:t>
      </w:r>
      <w:r>
        <w:rPr>
          <w:spacing w:val="-13"/>
        </w:rPr>
        <w:t xml:space="preserve"> </w:t>
      </w:r>
      <w:r>
        <w:t>under</w:t>
      </w:r>
      <w:r>
        <w:rPr>
          <w:spacing w:val="-13"/>
        </w:rPr>
        <w:t xml:space="preserve"> </w:t>
      </w:r>
      <w:r>
        <w:t>this</w:t>
      </w:r>
      <w:r>
        <w:rPr>
          <w:spacing w:val="-12"/>
        </w:rPr>
        <w:t xml:space="preserve"> </w:t>
      </w:r>
      <w:r>
        <w:t>policy.</w:t>
      </w:r>
      <w:r>
        <w:rPr>
          <w:spacing w:val="-9"/>
        </w:rPr>
        <w:t xml:space="preserve"> </w:t>
      </w:r>
      <w:r>
        <w:t>The</w:t>
      </w:r>
      <w:r>
        <w:rPr>
          <w:spacing w:val="-59"/>
        </w:rPr>
        <w:t xml:space="preserve"> </w:t>
      </w:r>
      <w:r>
        <w:t>aim is for our school staff to be truly representative of all sections of society. The school will take</w:t>
      </w:r>
      <w:r>
        <w:rPr>
          <w:spacing w:val="-59"/>
        </w:rPr>
        <w:t xml:space="preserve"> </w:t>
      </w:r>
      <w:r>
        <w:t>full account of its obligations under the Data Protection Act 2018 when we collect, store and</w:t>
      </w:r>
      <w:r>
        <w:rPr>
          <w:spacing w:val="1"/>
        </w:rPr>
        <w:t xml:space="preserve"> </w:t>
      </w:r>
      <w:r>
        <w:t>publish data.</w:t>
      </w:r>
    </w:p>
    <w:p w:rsidR="00E70308" w:rsidRDefault="00E70308">
      <w:pPr>
        <w:pStyle w:val="BodyText"/>
        <w:spacing w:before="11"/>
        <w:rPr>
          <w:sz w:val="21"/>
        </w:rPr>
      </w:pPr>
    </w:p>
    <w:p w:rsidR="00E70308" w:rsidRDefault="00CA5645">
      <w:pPr>
        <w:pStyle w:val="ListParagraph"/>
        <w:numPr>
          <w:ilvl w:val="1"/>
          <w:numId w:val="3"/>
        </w:numPr>
        <w:tabs>
          <w:tab w:val="left" w:pos="1473"/>
        </w:tabs>
        <w:ind w:right="893"/>
        <w:jc w:val="both"/>
      </w:pPr>
      <w:r>
        <w:t>We</w:t>
      </w:r>
      <w:r>
        <w:rPr>
          <w:spacing w:val="-6"/>
        </w:rPr>
        <w:t xml:space="preserve"> </w:t>
      </w:r>
      <w:r>
        <w:t>are</w:t>
      </w:r>
      <w:r>
        <w:rPr>
          <w:spacing w:val="-8"/>
        </w:rPr>
        <w:t xml:space="preserve"> </w:t>
      </w:r>
      <w:r>
        <w:t>committed</w:t>
      </w:r>
      <w:r>
        <w:rPr>
          <w:spacing w:val="-8"/>
        </w:rPr>
        <w:t xml:space="preserve"> </w:t>
      </w:r>
      <w:r>
        <w:t>to</w:t>
      </w:r>
      <w:r>
        <w:rPr>
          <w:spacing w:val="-8"/>
        </w:rPr>
        <w:t xml:space="preserve"> </w:t>
      </w:r>
      <w:r>
        <w:t>ensuring</w:t>
      </w:r>
      <w:r>
        <w:rPr>
          <w:spacing w:val="-8"/>
        </w:rPr>
        <w:t xml:space="preserve"> </w:t>
      </w:r>
      <w:r>
        <w:t>the</w:t>
      </w:r>
      <w:r>
        <w:rPr>
          <w:spacing w:val="-9"/>
        </w:rPr>
        <w:t xml:space="preserve"> </w:t>
      </w:r>
      <w:r>
        <w:t>health</w:t>
      </w:r>
      <w:r>
        <w:rPr>
          <w:spacing w:val="-8"/>
        </w:rPr>
        <w:t xml:space="preserve"> </w:t>
      </w:r>
      <w:r>
        <w:t>and</w:t>
      </w:r>
      <w:r>
        <w:rPr>
          <w:spacing w:val="-8"/>
        </w:rPr>
        <w:t xml:space="preserve"> </w:t>
      </w:r>
      <w:r>
        <w:t>wellbeing</w:t>
      </w:r>
      <w:r>
        <w:rPr>
          <w:spacing w:val="-6"/>
        </w:rPr>
        <w:t xml:space="preserve"> </w:t>
      </w:r>
      <w:r>
        <w:t>of</w:t>
      </w:r>
      <w:r>
        <w:rPr>
          <w:spacing w:val="-7"/>
        </w:rPr>
        <w:t xml:space="preserve"> </w:t>
      </w:r>
      <w:r>
        <w:t>our</w:t>
      </w:r>
      <w:r>
        <w:rPr>
          <w:spacing w:val="-7"/>
        </w:rPr>
        <w:t xml:space="preserve"> </w:t>
      </w:r>
      <w:r>
        <w:t>staff</w:t>
      </w:r>
      <w:r>
        <w:rPr>
          <w:spacing w:val="-7"/>
        </w:rPr>
        <w:t xml:space="preserve"> </w:t>
      </w:r>
      <w:r>
        <w:t>and</w:t>
      </w:r>
      <w:r>
        <w:rPr>
          <w:spacing w:val="-8"/>
        </w:rPr>
        <w:t xml:space="preserve"> </w:t>
      </w:r>
      <w:r>
        <w:t>will</w:t>
      </w:r>
      <w:r>
        <w:rPr>
          <w:spacing w:val="-6"/>
        </w:rPr>
        <w:t xml:space="preserve"> </w:t>
      </w:r>
      <w:r>
        <w:t>take</w:t>
      </w:r>
      <w:r>
        <w:rPr>
          <w:spacing w:val="-8"/>
        </w:rPr>
        <w:t xml:space="preserve"> </w:t>
      </w:r>
      <w:r>
        <w:t>seriously</w:t>
      </w:r>
      <w:r>
        <w:rPr>
          <w:spacing w:val="-7"/>
        </w:rPr>
        <w:t xml:space="preserve"> </w:t>
      </w:r>
      <w:r>
        <w:t>and</w:t>
      </w:r>
      <w:r>
        <w:rPr>
          <w:spacing w:val="-9"/>
        </w:rPr>
        <w:t xml:space="preserve"> </w:t>
      </w:r>
      <w:r>
        <w:t>act</w:t>
      </w:r>
      <w:r>
        <w:rPr>
          <w:spacing w:val="-58"/>
        </w:rPr>
        <w:t xml:space="preserve"> </w:t>
      </w:r>
      <w:r>
        <w:t>upon any incidents of discrimination, harassment or victimisation recognising that our staff may</w:t>
      </w:r>
      <w:r>
        <w:rPr>
          <w:spacing w:val="1"/>
        </w:rPr>
        <w:t xml:space="preserve"> </w:t>
      </w:r>
      <w:r>
        <w:t>be</w:t>
      </w:r>
      <w:r>
        <w:rPr>
          <w:spacing w:val="-10"/>
        </w:rPr>
        <w:t xml:space="preserve"> </w:t>
      </w:r>
      <w:r>
        <w:t>either</w:t>
      </w:r>
      <w:r>
        <w:rPr>
          <w:spacing w:val="-10"/>
        </w:rPr>
        <w:t xml:space="preserve"> </w:t>
      </w:r>
      <w:r>
        <w:t>victims</w:t>
      </w:r>
      <w:r>
        <w:rPr>
          <w:spacing w:val="-11"/>
        </w:rPr>
        <w:t xml:space="preserve"> </w:t>
      </w:r>
      <w:r>
        <w:t>or</w:t>
      </w:r>
      <w:r>
        <w:rPr>
          <w:spacing w:val="-10"/>
        </w:rPr>
        <w:t xml:space="preserve"> </w:t>
      </w:r>
      <w:r>
        <w:t>perpetrators.</w:t>
      </w:r>
      <w:r>
        <w:rPr>
          <w:spacing w:val="-10"/>
        </w:rPr>
        <w:t xml:space="preserve"> </w:t>
      </w:r>
      <w:r>
        <w:t>We</w:t>
      </w:r>
      <w:r>
        <w:rPr>
          <w:spacing w:val="-8"/>
        </w:rPr>
        <w:t xml:space="preserve"> </w:t>
      </w:r>
      <w:r>
        <w:t>interpret</w:t>
      </w:r>
      <w:r>
        <w:rPr>
          <w:spacing w:val="-8"/>
        </w:rPr>
        <w:t xml:space="preserve"> </w:t>
      </w:r>
      <w:r>
        <w:t>our</w:t>
      </w:r>
      <w:r>
        <w:rPr>
          <w:spacing w:val="-10"/>
        </w:rPr>
        <w:t xml:space="preserve"> </w:t>
      </w:r>
      <w:r>
        <w:t>equality</w:t>
      </w:r>
      <w:r>
        <w:rPr>
          <w:spacing w:val="-8"/>
        </w:rPr>
        <w:t xml:space="preserve"> </w:t>
      </w:r>
      <w:r>
        <w:t>duties</w:t>
      </w:r>
      <w:r>
        <w:rPr>
          <w:spacing w:val="-9"/>
        </w:rPr>
        <w:t xml:space="preserve"> </w:t>
      </w:r>
      <w:r>
        <w:t>positively</w:t>
      </w:r>
      <w:r>
        <w:rPr>
          <w:spacing w:val="-11"/>
        </w:rPr>
        <w:t xml:space="preserve"> </w:t>
      </w:r>
      <w:r>
        <w:t>and</w:t>
      </w:r>
      <w:r>
        <w:rPr>
          <w:spacing w:val="-10"/>
        </w:rPr>
        <w:t xml:space="preserve"> </w:t>
      </w:r>
      <w:r>
        <w:t>will</w:t>
      </w:r>
      <w:r>
        <w:rPr>
          <w:spacing w:val="-10"/>
        </w:rPr>
        <w:t xml:space="preserve"> </w:t>
      </w:r>
      <w:r>
        <w:t>take</w:t>
      </w:r>
      <w:r>
        <w:rPr>
          <w:spacing w:val="-4"/>
        </w:rPr>
        <w:t xml:space="preserve"> </w:t>
      </w:r>
      <w:r>
        <w:t>whatever</w:t>
      </w:r>
      <w:r>
        <w:rPr>
          <w:spacing w:val="-59"/>
        </w:rPr>
        <w:t xml:space="preserve"> </w:t>
      </w:r>
      <w:r>
        <w:t>actions we reasonably can to remove barriers to inclusion and to ensure a safe, positive,</w:t>
      </w:r>
      <w:r>
        <w:rPr>
          <w:spacing w:val="1"/>
        </w:rPr>
        <w:t xml:space="preserve"> </w:t>
      </w:r>
      <w:r>
        <w:t>welcoming</w:t>
      </w:r>
      <w:r>
        <w:rPr>
          <w:spacing w:val="-1"/>
        </w:rPr>
        <w:t xml:space="preserve"> </w:t>
      </w:r>
      <w:r>
        <w:t>and inclusive</w:t>
      </w:r>
      <w:r>
        <w:rPr>
          <w:spacing w:val="-2"/>
        </w:rPr>
        <w:t xml:space="preserve"> </w:t>
      </w:r>
      <w:r>
        <w:t>environment for</w:t>
      </w:r>
      <w:r>
        <w:rPr>
          <w:spacing w:val="-1"/>
        </w:rPr>
        <w:t xml:space="preserve"> </w:t>
      </w:r>
      <w:r>
        <w:t>all.</w:t>
      </w:r>
    </w:p>
    <w:p w:rsidR="00E70308" w:rsidRDefault="00E70308">
      <w:pPr>
        <w:pStyle w:val="BodyText"/>
        <w:spacing w:before="1"/>
      </w:pPr>
    </w:p>
    <w:p w:rsidR="00E70308" w:rsidRDefault="00CA5645">
      <w:pPr>
        <w:pStyle w:val="ListParagraph"/>
        <w:numPr>
          <w:ilvl w:val="1"/>
          <w:numId w:val="3"/>
        </w:numPr>
        <w:tabs>
          <w:tab w:val="left" w:pos="1473"/>
        </w:tabs>
        <w:ind w:right="891"/>
        <w:jc w:val="both"/>
      </w:pPr>
      <w:r>
        <w:t>In accordance with our obligations under the Act, we will not enquire about the health of an</w:t>
      </w:r>
      <w:r>
        <w:rPr>
          <w:spacing w:val="1"/>
        </w:rPr>
        <w:t xml:space="preserve"> </w:t>
      </w:r>
      <w:r>
        <w:t>applicant for a job until after a job offer has been made (unless one of the exceptions in the Act</w:t>
      </w:r>
      <w:r>
        <w:rPr>
          <w:spacing w:val="1"/>
        </w:rPr>
        <w:t xml:space="preserve"> </w:t>
      </w:r>
      <w:r>
        <w:t>applies, for example, if questions are related to an intrinsic function of the work for the job). We</w:t>
      </w:r>
      <w:r>
        <w:rPr>
          <w:spacing w:val="1"/>
        </w:rPr>
        <w:t xml:space="preserve"> </w:t>
      </w:r>
      <w:r>
        <w:t>we will not require job applicants to complete a generic ‘all encompassing’ health questionnaire</w:t>
      </w:r>
      <w:r>
        <w:rPr>
          <w:spacing w:val="1"/>
        </w:rPr>
        <w:t xml:space="preserve"> </w:t>
      </w:r>
      <w:r>
        <w:t>as part of the application procedure. Any necessary health questions will be asked after a job</w:t>
      </w:r>
      <w:r>
        <w:rPr>
          <w:spacing w:val="1"/>
        </w:rPr>
        <w:t xml:space="preserve"> </w:t>
      </w:r>
      <w:r>
        <w:t>offer has been made and, in all cases, any health-related questions will be targeted, necessary</w:t>
      </w:r>
      <w:r>
        <w:rPr>
          <w:spacing w:val="1"/>
        </w:rPr>
        <w:t xml:space="preserve"> </w:t>
      </w:r>
      <w:r>
        <w:t>and</w:t>
      </w:r>
      <w:r>
        <w:rPr>
          <w:spacing w:val="-1"/>
        </w:rPr>
        <w:t xml:space="preserve"> </w:t>
      </w:r>
      <w:r>
        <w:t>relevant</w:t>
      </w:r>
      <w:r>
        <w:rPr>
          <w:spacing w:val="-1"/>
        </w:rPr>
        <w:t xml:space="preserve"> </w:t>
      </w:r>
      <w:r>
        <w:t>to</w:t>
      </w:r>
      <w:r>
        <w:rPr>
          <w:spacing w:val="-2"/>
        </w:rPr>
        <w:t xml:space="preserve"> </w:t>
      </w:r>
      <w:r>
        <w:t>the</w:t>
      </w:r>
      <w:r>
        <w:rPr>
          <w:spacing w:val="-2"/>
        </w:rPr>
        <w:t xml:space="preserve"> </w:t>
      </w:r>
      <w:r>
        <w:t>job applied for.</w:t>
      </w:r>
    </w:p>
    <w:p w:rsidR="00E70308" w:rsidRDefault="00E70308">
      <w:pPr>
        <w:pStyle w:val="BodyText"/>
      </w:pPr>
    </w:p>
    <w:p w:rsidR="00E70308" w:rsidRDefault="00CA5645">
      <w:pPr>
        <w:pStyle w:val="ListParagraph"/>
        <w:numPr>
          <w:ilvl w:val="1"/>
          <w:numId w:val="3"/>
        </w:numPr>
        <w:tabs>
          <w:tab w:val="left" w:pos="1473"/>
        </w:tabs>
        <w:ind w:right="891"/>
        <w:jc w:val="both"/>
      </w:pPr>
      <w:r>
        <w:t>The Governing Body and the Headteacher are committed to ensuring all members of staff in</w:t>
      </w:r>
      <w:r>
        <w:rPr>
          <w:spacing w:val="1"/>
        </w:rPr>
        <w:t xml:space="preserve"> </w:t>
      </w:r>
      <w:r>
        <w:t>school</w:t>
      </w:r>
      <w:r>
        <w:rPr>
          <w:spacing w:val="-7"/>
        </w:rPr>
        <w:t xml:space="preserve"> </w:t>
      </w:r>
      <w:r>
        <w:t>(teaching</w:t>
      </w:r>
      <w:r>
        <w:rPr>
          <w:spacing w:val="-8"/>
        </w:rPr>
        <w:t xml:space="preserve"> </w:t>
      </w:r>
      <w:r>
        <w:t>and</w:t>
      </w:r>
      <w:r>
        <w:rPr>
          <w:spacing w:val="-8"/>
        </w:rPr>
        <w:t xml:space="preserve"> </w:t>
      </w:r>
      <w:r>
        <w:t>non-teaching)</w:t>
      </w:r>
      <w:r>
        <w:rPr>
          <w:spacing w:val="-7"/>
        </w:rPr>
        <w:t xml:space="preserve"> </w:t>
      </w:r>
      <w:r>
        <w:t>and</w:t>
      </w:r>
      <w:r>
        <w:rPr>
          <w:spacing w:val="-8"/>
        </w:rPr>
        <w:t xml:space="preserve"> </w:t>
      </w:r>
      <w:r>
        <w:t>governors</w:t>
      </w:r>
      <w:r>
        <w:rPr>
          <w:spacing w:val="-7"/>
        </w:rPr>
        <w:t xml:space="preserve"> </w:t>
      </w:r>
      <w:r>
        <w:t>undergo</w:t>
      </w:r>
      <w:r>
        <w:rPr>
          <w:spacing w:val="-8"/>
        </w:rPr>
        <w:t xml:space="preserve"> </w:t>
      </w:r>
      <w:r>
        <w:t>equality</w:t>
      </w:r>
      <w:r>
        <w:rPr>
          <w:spacing w:val="-10"/>
        </w:rPr>
        <w:t xml:space="preserve"> </w:t>
      </w:r>
      <w:r>
        <w:t>training</w:t>
      </w:r>
      <w:r>
        <w:rPr>
          <w:spacing w:val="-7"/>
        </w:rPr>
        <w:t xml:space="preserve"> </w:t>
      </w:r>
      <w:r>
        <w:t>on</w:t>
      </w:r>
      <w:r>
        <w:rPr>
          <w:spacing w:val="-8"/>
        </w:rPr>
        <w:t xml:space="preserve"> </w:t>
      </w:r>
      <w:r>
        <w:t>a</w:t>
      </w:r>
      <w:r>
        <w:rPr>
          <w:spacing w:val="-8"/>
        </w:rPr>
        <w:t xml:space="preserve"> </w:t>
      </w:r>
      <w:r>
        <w:t>regular</w:t>
      </w:r>
      <w:r>
        <w:rPr>
          <w:spacing w:val="-7"/>
        </w:rPr>
        <w:t xml:space="preserve"> </w:t>
      </w:r>
      <w:r>
        <w:t>basis</w:t>
      </w:r>
      <w:r>
        <w:rPr>
          <w:spacing w:val="-7"/>
        </w:rPr>
        <w:t xml:space="preserve"> </w:t>
      </w:r>
      <w:r>
        <w:t>to</w:t>
      </w:r>
      <w:r>
        <w:rPr>
          <w:spacing w:val="-59"/>
        </w:rPr>
        <w:t xml:space="preserve"> </w:t>
      </w:r>
      <w:r>
        <w:t>help them understand their equality duties and/or the differing needs of protected groups within</w:t>
      </w:r>
      <w:r>
        <w:rPr>
          <w:spacing w:val="1"/>
        </w:rPr>
        <w:t xml:space="preserve"> </w:t>
      </w:r>
      <w:r>
        <w:rPr>
          <w:spacing w:val="-1"/>
        </w:rPr>
        <w:t>our</w:t>
      </w:r>
      <w:r>
        <w:rPr>
          <w:spacing w:val="-13"/>
        </w:rPr>
        <w:t xml:space="preserve"> </w:t>
      </w:r>
      <w:r>
        <w:rPr>
          <w:spacing w:val="-1"/>
        </w:rPr>
        <w:t>school</w:t>
      </w:r>
      <w:r>
        <w:rPr>
          <w:spacing w:val="-15"/>
        </w:rPr>
        <w:t xml:space="preserve"> </w:t>
      </w:r>
      <w:r>
        <w:rPr>
          <w:spacing w:val="-1"/>
        </w:rPr>
        <w:t>community.</w:t>
      </w:r>
      <w:r>
        <w:rPr>
          <w:spacing w:val="-12"/>
        </w:rPr>
        <w:t xml:space="preserve"> </w:t>
      </w:r>
      <w:r>
        <w:rPr>
          <w:spacing w:val="-1"/>
        </w:rPr>
        <w:t>We</w:t>
      </w:r>
      <w:r>
        <w:rPr>
          <w:spacing w:val="-11"/>
        </w:rPr>
        <w:t xml:space="preserve"> </w:t>
      </w:r>
      <w:r>
        <w:rPr>
          <w:spacing w:val="-1"/>
        </w:rPr>
        <w:t>recognise</w:t>
      </w:r>
      <w:r>
        <w:rPr>
          <w:spacing w:val="-13"/>
        </w:rPr>
        <w:t xml:space="preserve"> </w:t>
      </w:r>
      <w:r>
        <w:t>that</w:t>
      </w:r>
      <w:r>
        <w:rPr>
          <w:spacing w:val="-13"/>
        </w:rPr>
        <w:t xml:space="preserve"> </w:t>
      </w:r>
      <w:r>
        <w:t>members</w:t>
      </w:r>
      <w:r>
        <w:rPr>
          <w:spacing w:val="-10"/>
        </w:rPr>
        <w:t xml:space="preserve"> </w:t>
      </w:r>
      <w:r>
        <w:t>of</w:t>
      </w:r>
      <w:r>
        <w:rPr>
          <w:spacing w:val="-13"/>
        </w:rPr>
        <w:t xml:space="preserve"> </w:t>
      </w:r>
      <w:r>
        <w:t>school</w:t>
      </w:r>
      <w:r>
        <w:rPr>
          <w:spacing w:val="-15"/>
        </w:rPr>
        <w:t xml:space="preserve"> </w:t>
      </w:r>
      <w:r>
        <w:t>staff</w:t>
      </w:r>
      <w:r>
        <w:rPr>
          <w:spacing w:val="-12"/>
        </w:rPr>
        <w:t xml:space="preserve"> </w:t>
      </w:r>
      <w:r>
        <w:t>who</w:t>
      </w:r>
      <w:r>
        <w:rPr>
          <w:spacing w:val="-14"/>
        </w:rPr>
        <w:t xml:space="preserve"> </w:t>
      </w:r>
      <w:r>
        <w:t>are</w:t>
      </w:r>
      <w:r>
        <w:rPr>
          <w:spacing w:val="-13"/>
        </w:rPr>
        <w:t xml:space="preserve"> </w:t>
      </w:r>
      <w:r>
        <w:t>involved</w:t>
      </w:r>
      <w:r>
        <w:rPr>
          <w:spacing w:val="-12"/>
        </w:rPr>
        <w:t xml:space="preserve"> </w:t>
      </w:r>
      <w:r>
        <w:t>in</w:t>
      </w:r>
      <w:r>
        <w:rPr>
          <w:spacing w:val="-13"/>
        </w:rPr>
        <w:t xml:space="preserve"> </w:t>
      </w:r>
      <w:r>
        <w:t>recruitment</w:t>
      </w:r>
      <w:r>
        <w:rPr>
          <w:spacing w:val="-59"/>
        </w:rPr>
        <w:t xml:space="preserve"> </w:t>
      </w:r>
      <w:r>
        <w:t>processes and those with line management and decision-making responsibilities should receive</w:t>
      </w:r>
      <w:r>
        <w:rPr>
          <w:spacing w:val="1"/>
        </w:rPr>
        <w:t xml:space="preserve"> </w:t>
      </w:r>
      <w:r>
        <w:t>equality training relevant</w:t>
      </w:r>
      <w:r>
        <w:rPr>
          <w:spacing w:val="-3"/>
        </w:rPr>
        <w:t xml:space="preserve"> </w:t>
      </w:r>
      <w:r>
        <w:t>to</w:t>
      </w:r>
      <w:r>
        <w:rPr>
          <w:spacing w:val="-2"/>
        </w:rPr>
        <w:t xml:space="preserve"> </w:t>
      </w:r>
      <w:r>
        <w:t>their</w:t>
      </w:r>
      <w:r>
        <w:rPr>
          <w:spacing w:val="-1"/>
        </w:rPr>
        <w:t xml:space="preserve"> </w:t>
      </w:r>
      <w:r>
        <w:t>roles.</w:t>
      </w:r>
    </w:p>
    <w:p w:rsidR="00E70308" w:rsidRDefault="00E70308">
      <w:pPr>
        <w:pStyle w:val="BodyText"/>
        <w:spacing w:before="1"/>
      </w:pPr>
    </w:p>
    <w:p w:rsidR="00E70308" w:rsidRDefault="00CA5645">
      <w:pPr>
        <w:pStyle w:val="Heading1"/>
        <w:numPr>
          <w:ilvl w:val="0"/>
          <w:numId w:val="3"/>
        </w:numPr>
        <w:tabs>
          <w:tab w:val="left" w:pos="1472"/>
          <w:tab w:val="left" w:pos="1473"/>
        </w:tabs>
      </w:pPr>
      <w:bookmarkStart w:id="10" w:name="_TOC_250004"/>
      <w:bookmarkEnd w:id="10"/>
      <w:r>
        <w:rPr>
          <w:color w:val="538DD3"/>
        </w:rPr>
        <w:t>OUR PUPILS</w:t>
      </w:r>
    </w:p>
    <w:p w:rsidR="00E70308" w:rsidRDefault="00E70308">
      <w:pPr>
        <w:pStyle w:val="BodyText"/>
        <w:spacing w:before="10"/>
        <w:rPr>
          <w:b/>
          <w:sz w:val="21"/>
        </w:rPr>
      </w:pPr>
    </w:p>
    <w:p w:rsidR="00E70308" w:rsidRDefault="00CA5645">
      <w:pPr>
        <w:pStyle w:val="ListParagraph"/>
        <w:numPr>
          <w:ilvl w:val="1"/>
          <w:numId w:val="3"/>
        </w:numPr>
        <w:tabs>
          <w:tab w:val="left" w:pos="1473"/>
        </w:tabs>
        <w:ind w:right="894"/>
        <w:jc w:val="both"/>
      </w:pPr>
      <w:r>
        <w:t>This</w:t>
      </w:r>
      <w:r>
        <w:rPr>
          <w:spacing w:val="-6"/>
        </w:rPr>
        <w:t xml:space="preserve"> </w:t>
      </w:r>
      <w:r>
        <w:t>school</w:t>
      </w:r>
      <w:r>
        <w:rPr>
          <w:spacing w:val="-7"/>
        </w:rPr>
        <w:t xml:space="preserve"> </w:t>
      </w:r>
      <w:r>
        <w:t>will</w:t>
      </w:r>
      <w:r>
        <w:rPr>
          <w:spacing w:val="-7"/>
        </w:rPr>
        <w:t xml:space="preserve"> </w:t>
      </w:r>
      <w:r>
        <w:t>not</w:t>
      </w:r>
      <w:r>
        <w:rPr>
          <w:spacing w:val="-9"/>
        </w:rPr>
        <w:t xml:space="preserve"> </w:t>
      </w:r>
      <w:r>
        <w:t>to</w:t>
      </w:r>
      <w:r>
        <w:rPr>
          <w:spacing w:val="-6"/>
        </w:rPr>
        <w:t xml:space="preserve"> </w:t>
      </w:r>
      <w:r>
        <w:t>discriminate</w:t>
      </w:r>
      <w:r>
        <w:rPr>
          <w:spacing w:val="-9"/>
        </w:rPr>
        <w:t xml:space="preserve"> </w:t>
      </w:r>
      <w:r>
        <w:t>against,</w:t>
      </w:r>
      <w:r>
        <w:rPr>
          <w:spacing w:val="-6"/>
        </w:rPr>
        <w:t xml:space="preserve"> </w:t>
      </w:r>
      <w:r>
        <w:t>harass</w:t>
      </w:r>
      <w:r>
        <w:rPr>
          <w:spacing w:val="-9"/>
        </w:rPr>
        <w:t xml:space="preserve"> </w:t>
      </w:r>
      <w:r>
        <w:t>or</w:t>
      </w:r>
      <w:r>
        <w:rPr>
          <w:spacing w:val="-7"/>
        </w:rPr>
        <w:t xml:space="preserve"> </w:t>
      </w:r>
      <w:r>
        <w:t>victimise</w:t>
      </w:r>
      <w:r>
        <w:rPr>
          <w:spacing w:val="-6"/>
        </w:rPr>
        <w:t xml:space="preserve"> </w:t>
      </w:r>
      <w:r>
        <w:t>a</w:t>
      </w:r>
      <w:r>
        <w:rPr>
          <w:spacing w:val="-9"/>
        </w:rPr>
        <w:t xml:space="preserve"> </w:t>
      </w:r>
      <w:r>
        <w:t>pupil</w:t>
      </w:r>
      <w:r>
        <w:rPr>
          <w:spacing w:val="-7"/>
        </w:rPr>
        <w:t xml:space="preserve"> </w:t>
      </w:r>
      <w:r>
        <w:t>or</w:t>
      </w:r>
      <w:r>
        <w:rPr>
          <w:spacing w:val="-7"/>
        </w:rPr>
        <w:t xml:space="preserve"> </w:t>
      </w:r>
      <w:r>
        <w:t>potential</w:t>
      </w:r>
      <w:r>
        <w:rPr>
          <w:spacing w:val="-7"/>
        </w:rPr>
        <w:t xml:space="preserve"> </w:t>
      </w:r>
      <w:r>
        <w:t>pupil</w:t>
      </w:r>
      <w:r>
        <w:rPr>
          <w:spacing w:val="-7"/>
        </w:rPr>
        <w:t xml:space="preserve"> </w:t>
      </w:r>
      <w:r>
        <w:t>in</w:t>
      </w:r>
      <w:r>
        <w:rPr>
          <w:spacing w:val="-8"/>
        </w:rPr>
        <w:t xml:space="preserve"> </w:t>
      </w:r>
      <w:r>
        <w:t>relation</w:t>
      </w:r>
      <w:r>
        <w:rPr>
          <w:spacing w:val="-59"/>
        </w:rPr>
        <w:t xml:space="preserve"> </w:t>
      </w:r>
      <w:r>
        <w:t>to</w:t>
      </w:r>
      <w:r>
        <w:rPr>
          <w:spacing w:val="-4"/>
        </w:rPr>
        <w:t xml:space="preserve"> </w:t>
      </w:r>
      <w:r>
        <w:t>admissions,</w:t>
      </w:r>
      <w:r>
        <w:rPr>
          <w:spacing w:val="-4"/>
        </w:rPr>
        <w:t xml:space="preserve"> </w:t>
      </w:r>
      <w:r>
        <w:t>the</w:t>
      </w:r>
      <w:r>
        <w:rPr>
          <w:spacing w:val="-6"/>
        </w:rPr>
        <w:t xml:space="preserve"> </w:t>
      </w:r>
      <w:r>
        <w:t>way</w:t>
      </w:r>
      <w:r>
        <w:rPr>
          <w:spacing w:val="-5"/>
        </w:rPr>
        <w:t xml:space="preserve"> </w:t>
      </w:r>
      <w:r>
        <w:t>the</w:t>
      </w:r>
      <w:r>
        <w:rPr>
          <w:spacing w:val="-4"/>
        </w:rPr>
        <w:t xml:space="preserve"> </w:t>
      </w:r>
      <w:r>
        <w:t>school</w:t>
      </w:r>
      <w:r>
        <w:rPr>
          <w:spacing w:val="-4"/>
        </w:rPr>
        <w:t xml:space="preserve"> </w:t>
      </w:r>
      <w:r>
        <w:t>provides</w:t>
      </w:r>
      <w:r>
        <w:rPr>
          <w:spacing w:val="-3"/>
        </w:rPr>
        <w:t xml:space="preserve"> </w:t>
      </w:r>
      <w:r>
        <w:t>education,</w:t>
      </w:r>
      <w:r>
        <w:rPr>
          <w:spacing w:val="-2"/>
        </w:rPr>
        <w:t xml:space="preserve"> </w:t>
      </w:r>
      <w:r>
        <w:t>access</w:t>
      </w:r>
      <w:r>
        <w:rPr>
          <w:spacing w:val="-6"/>
        </w:rPr>
        <w:t xml:space="preserve"> </w:t>
      </w:r>
      <w:r>
        <w:t>to</w:t>
      </w:r>
      <w:r>
        <w:rPr>
          <w:spacing w:val="-5"/>
        </w:rPr>
        <w:t xml:space="preserve"> </w:t>
      </w:r>
      <w:r>
        <w:t>any</w:t>
      </w:r>
      <w:r>
        <w:rPr>
          <w:spacing w:val="-3"/>
        </w:rPr>
        <w:t xml:space="preserve"> </w:t>
      </w:r>
      <w:r>
        <w:t>benefit,</w:t>
      </w:r>
      <w:r>
        <w:rPr>
          <w:spacing w:val="-3"/>
        </w:rPr>
        <w:t xml:space="preserve"> </w:t>
      </w:r>
      <w:r>
        <w:t>facility</w:t>
      </w:r>
      <w:r>
        <w:rPr>
          <w:spacing w:val="-4"/>
        </w:rPr>
        <w:t xml:space="preserve"> </w:t>
      </w:r>
      <w:r>
        <w:t>or</w:t>
      </w:r>
      <w:r>
        <w:rPr>
          <w:spacing w:val="-5"/>
        </w:rPr>
        <w:t xml:space="preserve"> </w:t>
      </w:r>
      <w:r>
        <w:t>service</w:t>
      </w:r>
      <w:r>
        <w:rPr>
          <w:spacing w:val="-3"/>
        </w:rPr>
        <w:t xml:space="preserve"> </w:t>
      </w:r>
      <w:r>
        <w:t>or</w:t>
      </w:r>
      <w:r>
        <w:rPr>
          <w:spacing w:val="-59"/>
        </w:rPr>
        <w:t xml:space="preserve"> </w:t>
      </w:r>
      <w:r>
        <w:t>by</w:t>
      </w:r>
      <w:r>
        <w:rPr>
          <w:spacing w:val="-2"/>
        </w:rPr>
        <w:t xml:space="preserve"> </w:t>
      </w:r>
      <w:r>
        <w:t>excluding</w:t>
      </w:r>
      <w:r>
        <w:rPr>
          <w:spacing w:val="-3"/>
        </w:rPr>
        <w:t xml:space="preserve"> </w:t>
      </w:r>
      <w:r>
        <w:t>a</w:t>
      </w:r>
      <w:r>
        <w:rPr>
          <w:spacing w:val="-2"/>
        </w:rPr>
        <w:t xml:space="preserve"> </w:t>
      </w:r>
      <w:r>
        <w:t>pupil</w:t>
      </w:r>
      <w:r>
        <w:rPr>
          <w:spacing w:val="-2"/>
        </w:rPr>
        <w:t xml:space="preserve"> </w:t>
      </w:r>
      <w:r>
        <w:t>or</w:t>
      </w:r>
      <w:r>
        <w:rPr>
          <w:spacing w:val="-2"/>
        </w:rPr>
        <w:t xml:space="preserve"> </w:t>
      </w:r>
      <w:r>
        <w:t>subjecting</w:t>
      </w:r>
      <w:r>
        <w:rPr>
          <w:spacing w:val="-4"/>
        </w:rPr>
        <w:t xml:space="preserve"> </w:t>
      </w:r>
      <w:r>
        <w:t>them</w:t>
      </w:r>
      <w:r>
        <w:rPr>
          <w:spacing w:val="-4"/>
        </w:rPr>
        <w:t xml:space="preserve"> </w:t>
      </w:r>
      <w:r>
        <w:t>to</w:t>
      </w:r>
      <w:r>
        <w:rPr>
          <w:spacing w:val="-2"/>
        </w:rPr>
        <w:t xml:space="preserve"> </w:t>
      </w:r>
      <w:r>
        <w:t>any other</w:t>
      </w:r>
      <w:r>
        <w:rPr>
          <w:spacing w:val="-1"/>
        </w:rPr>
        <w:t xml:space="preserve"> </w:t>
      </w:r>
      <w:r>
        <w:t>detriment.</w:t>
      </w:r>
      <w:r>
        <w:rPr>
          <w:spacing w:val="1"/>
        </w:rPr>
        <w:t xml:space="preserve"> </w:t>
      </w:r>
      <w:r>
        <w:t>We</w:t>
      </w:r>
      <w:r>
        <w:rPr>
          <w:spacing w:val="-4"/>
        </w:rPr>
        <w:t xml:space="preserve"> </w:t>
      </w:r>
      <w:r>
        <w:t>closely</w:t>
      </w:r>
      <w:r>
        <w:rPr>
          <w:spacing w:val="-5"/>
        </w:rPr>
        <w:t xml:space="preserve"> </w:t>
      </w:r>
      <w:r>
        <w:t>monitor</w:t>
      </w:r>
      <w:r>
        <w:rPr>
          <w:spacing w:val="-3"/>
        </w:rPr>
        <w:t xml:space="preserve"> </w:t>
      </w:r>
      <w:r>
        <w:t>our</w:t>
      </w:r>
      <w:r>
        <w:rPr>
          <w:spacing w:val="-2"/>
        </w:rPr>
        <w:t xml:space="preserve"> </w:t>
      </w:r>
      <w:r>
        <w:t>pupil</w:t>
      </w:r>
      <w:r>
        <w:rPr>
          <w:spacing w:val="-2"/>
        </w:rPr>
        <w:t xml:space="preserve"> </w:t>
      </w:r>
      <w:r>
        <w:t>data</w:t>
      </w:r>
    </w:p>
    <w:p w:rsidR="00E70308" w:rsidRDefault="00E70308">
      <w:pPr>
        <w:jc w:val="both"/>
        <w:sectPr w:rsidR="00E70308">
          <w:pgSz w:w="11910" w:h="16840"/>
          <w:pgMar w:top="1140" w:right="80" w:bottom="1060" w:left="100" w:header="0" w:footer="876" w:gutter="0"/>
          <w:cols w:space="720"/>
        </w:sectPr>
      </w:pPr>
    </w:p>
    <w:p w:rsidR="00E70308" w:rsidRDefault="00CA5645">
      <w:pPr>
        <w:pStyle w:val="BodyText"/>
        <w:spacing w:before="65"/>
        <w:ind w:left="1472" w:right="637"/>
      </w:pPr>
      <w:r>
        <w:lastRenderedPageBreak/>
        <w:t>including</w:t>
      </w:r>
      <w:r>
        <w:rPr>
          <w:spacing w:val="29"/>
        </w:rPr>
        <w:t xml:space="preserve"> </w:t>
      </w:r>
      <w:r>
        <w:t>our</w:t>
      </w:r>
      <w:r>
        <w:rPr>
          <w:spacing w:val="31"/>
        </w:rPr>
        <w:t xml:space="preserve"> </w:t>
      </w:r>
      <w:r>
        <w:t>exclusions</w:t>
      </w:r>
      <w:r>
        <w:rPr>
          <w:spacing w:val="27"/>
        </w:rPr>
        <w:t xml:space="preserve"> </w:t>
      </w:r>
      <w:r>
        <w:t>data</w:t>
      </w:r>
      <w:r>
        <w:rPr>
          <w:spacing w:val="28"/>
        </w:rPr>
        <w:t xml:space="preserve"> </w:t>
      </w:r>
      <w:r>
        <w:t>and</w:t>
      </w:r>
      <w:r>
        <w:rPr>
          <w:spacing w:val="29"/>
        </w:rPr>
        <w:t xml:space="preserve"> </w:t>
      </w:r>
      <w:r>
        <w:t>we</w:t>
      </w:r>
      <w:r>
        <w:rPr>
          <w:spacing w:val="30"/>
        </w:rPr>
        <w:t xml:space="preserve"> </w:t>
      </w:r>
      <w:r>
        <w:t>will</w:t>
      </w:r>
      <w:r>
        <w:rPr>
          <w:spacing w:val="30"/>
        </w:rPr>
        <w:t xml:space="preserve"> </w:t>
      </w:r>
      <w:r>
        <w:t>consider</w:t>
      </w:r>
      <w:r>
        <w:rPr>
          <w:spacing w:val="30"/>
        </w:rPr>
        <w:t xml:space="preserve"> </w:t>
      </w:r>
      <w:r>
        <w:t>and</w:t>
      </w:r>
      <w:r>
        <w:rPr>
          <w:spacing w:val="30"/>
        </w:rPr>
        <w:t xml:space="preserve"> </w:t>
      </w:r>
      <w:r>
        <w:t>address</w:t>
      </w:r>
      <w:r>
        <w:rPr>
          <w:spacing w:val="28"/>
        </w:rPr>
        <w:t xml:space="preserve"> </w:t>
      </w:r>
      <w:r>
        <w:t>any</w:t>
      </w:r>
      <w:r>
        <w:rPr>
          <w:spacing w:val="31"/>
        </w:rPr>
        <w:t xml:space="preserve"> </w:t>
      </w:r>
      <w:r>
        <w:t>equality</w:t>
      </w:r>
      <w:r>
        <w:rPr>
          <w:spacing w:val="31"/>
        </w:rPr>
        <w:t xml:space="preserve"> </w:t>
      </w:r>
      <w:r>
        <w:t>implications</w:t>
      </w:r>
      <w:r>
        <w:rPr>
          <w:spacing w:val="29"/>
        </w:rPr>
        <w:t xml:space="preserve"> </w:t>
      </w:r>
      <w:r>
        <w:t>if</w:t>
      </w:r>
      <w:r>
        <w:rPr>
          <w:spacing w:val="29"/>
        </w:rPr>
        <w:t xml:space="preserve"> </w:t>
      </w:r>
      <w:r>
        <w:t>it</w:t>
      </w:r>
      <w:r>
        <w:rPr>
          <w:spacing w:val="-58"/>
        </w:rPr>
        <w:t xml:space="preserve"> </w:t>
      </w:r>
      <w:r>
        <w:t>appears one</w:t>
      </w:r>
      <w:r>
        <w:rPr>
          <w:spacing w:val="-2"/>
        </w:rPr>
        <w:t xml:space="preserve"> </w:t>
      </w:r>
      <w:r>
        <w:t>or</w:t>
      </w:r>
      <w:r>
        <w:rPr>
          <w:spacing w:val="-1"/>
        </w:rPr>
        <w:t xml:space="preserve"> </w:t>
      </w:r>
      <w:r>
        <w:t>more</w:t>
      </w:r>
      <w:r>
        <w:rPr>
          <w:spacing w:val="-2"/>
        </w:rPr>
        <w:t xml:space="preserve"> </w:t>
      </w:r>
      <w:r>
        <w:t>protected</w:t>
      </w:r>
      <w:r>
        <w:rPr>
          <w:spacing w:val="-2"/>
        </w:rPr>
        <w:t xml:space="preserve"> </w:t>
      </w:r>
      <w:r>
        <w:t>group</w:t>
      </w:r>
      <w:r>
        <w:rPr>
          <w:spacing w:val="-2"/>
        </w:rPr>
        <w:t xml:space="preserve"> </w:t>
      </w:r>
      <w:r>
        <w:t>is</w:t>
      </w:r>
      <w:r>
        <w:rPr>
          <w:spacing w:val="1"/>
        </w:rPr>
        <w:t xml:space="preserve"> </w:t>
      </w:r>
      <w:r>
        <w:t>over</w:t>
      </w:r>
      <w:r>
        <w:rPr>
          <w:spacing w:val="-1"/>
        </w:rPr>
        <w:t xml:space="preserve"> </w:t>
      </w:r>
      <w:r>
        <w:t>represented.</w:t>
      </w:r>
    </w:p>
    <w:p w:rsidR="00E70308" w:rsidRDefault="00E70308">
      <w:pPr>
        <w:pStyle w:val="BodyText"/>
        <w:spacing w:before="2"/>
      </w:pPr>
    </w:p>
    <w:p w:rsidR="00E70308" w:rsidRDefault="00CA5645">
      <w:pPr>
        <w:pStyle w:val="ListParagraph"/>
        <w:numPr>
          <w:ilvl w:val="1"/>
          <w:numId w:val="3"/>
        </w:numPr>
        <w:tabs>
          <w:tab w:val="left" w:pos="1473"/>
        </w:tabs>
        <w:spacing w:before="1"/>
        <w:ind w:right="893"/>
        <w:jc w:val="both"/>
      </w:pPr>
      <w:r>
        <w:t>We will comply with the Act in relation to the application of all our pupil policies including but not</w:t>
      </w:r>
      <w:r>
        <w:rPr>
          <w:spacing w:val="1"/>
        </w:rPr>
        <w:t xml:space="preserve"> </w:t>
      </w:r>
      <w:r>
        <w:t>limited to the school’s Admissions Policy, Exclusions Policy, Behaviour Policy, Safeguarding</w:t>
      </w:r>
      <w:r>
        <w:rPr>
          <w:spacing w:val="1"/>
        </w:rPr>
        <w:t xml:space="preserve"> </w:t>
      </w:r>
      <w:r>
        <w:t>Policy, Curriculum Policy, Uniform Policy, Religious Education, RSHE Policy and PSHE Policy.</w:t>
      </w:r>
      <w:r>
        <w:rPr>
          <w:spacing w:val="1"/>
        </w:rPr>
        <w:t xml:space="preserve"> </w:t>
      </w:r>
      <w:r>
        <w:t>All</w:t>
      </w:r>
      <w:r>
        <w:rPr>
          <w:spacing w:val="1"/>
        </w:rPr>
        <w:t xml:space="preserve"> </w:t>
      </w:r>
      <w:r>
        <w:t>pupil</w:t>
      </w:r>
      <w:r>
        <w:rPr>
          <w:spacing w:val="1"/>
        </w:rPr>
        <w:t xml:space="preserve"> </w:t>
      </w:r>
      <w:r>
        <w:t>policies</w:t>
      </w:r>
      <w:r>
        <w:rPr>
          <w:spacing w:val="1"/>
        </w:rPr>
        <w:t xml:space="preserve"> </w:t>
      </w:r>
      <w:r>
        <w:t>and</w:t>
      </w:r>
      <w:r>
        <w:rPr>
          <w:spacing w:val="1"/>
        </w:rPr>
        <w:t xml:space="preserve"> </w:t>
      </w:r>
      <w:r>
        <w:t>procedures</w:t>
      </w:r>
      <w:r>
        <w:rPr>
          <w:spacing w:val="1"/>
        </w:rPr>
        <w:t xml:space="preserve"> </w:t>
      </w:r>
      <w:r>
        <w:t>will</w:t>
      </w:r>
      <w:r>
        <w:rPr>
          <w:spacing w:val="1"/>
        </w:rPr>
        <w:t xml:space="preserve"> </w:t>
      </w:r>
      <w:r>
        <w:t>be</w:t>
      </w:r>
      <w:r>
        <w:rPr>
          <w:spacing w:val="1"/>
        </w:rPr>
        <w:t xml:space="preserve"> </w:t>
      </w:r>
      <w:r>
        <w:t>regularly</w:t>
      </w:r>
      <w:r>
        <w:rPr>
          <w:spacing w:val="1"/>
        </w:rPr>
        <w:t xml:space="preserve"> </w:t>
      </w:r>
      <w:r>
        <w:t>reviewed</w:t>
      </w:r>
      <w:r>
        <w:rPr>
          <w:spacing w:val="1"/>
        </w:rPr>
        <w:t xml:space="preserve"> </w:t>
      </w:r>
      <w:r>
        <w:t>to</w:t>
      </w:r>
      <w:r>
        <w:rPr>
          <w:spacing w:val="1"/>
        </w:rPr>
        <w:t xml:space="preserve"> </w:t>
      </w:r>
      <w:r>
        <w:t>ensure</w:t>
      </w:r>
      <w:r>
        <w:rPr>
          <w:spacing w:val="1"/>
        </w:rPr>
        <w:t xml:space="preserve"> </w:t>
      </w:r>
      <w:r>
        <w:t>they</w:t>
      </w:r>
      <w:r>
        <w:rPr>
          <w:spacing w:val="1"/>
        </w:rPr>
        <w:t xml:space="preserve"> </w:t>
      </w:r>
      <w:r>
        <w:t>take</w:t>
      </w:r>
      <w:r>
        <w:rPr>
          <w:spacing w:val="1"/>
        </w:rPr>
        <w:t xml:space="preserve"> </w:t>
      </w:r>
      <w:r>
        <w:t>equality</w:t>
      </w:r>
      <w:r>
        <w:rPr>
          <w:spacing w:val="1"/>
        </w:rPr>
        <w:t xml:space="preserve"> </w:t>
      </w:r>
      <w:r>
        <w:t>considerations</w:t>
      </w:r>
      <w:r>
        <w:rPr>
          <w:spacing w:val="-1"/>
        </w:rPr>
        <w:t xml:space="preserve"> </w:t>
      </w:r>
      <w:r>
        <w:t>into account.</w:t>
      </w:r>
    </w:p>
    <w:p w:rsidR="00E70308" w:rsidRDefault="00E70308">
      <w:pPr>
        <w:pStyle w:val="BodyText"/>
        <w:spacing w:before="10"/>
        <w:rPr>
          <w:sz w:val="21"/>
        </w:rPr>
      </w:pPr>
    </w:p>
    <w:p w:rsidR="00E70308" w:rsidRDefault="00CA5645">
      <w:pPr>
        <w:pStyle w:val="ListParagraph"/>
        <w:numPr>
          <w:ilvl w:val="1"/>
          <w:numId w:val="3"/>
        </w:numPr>
        <w:tabs>
          <w:tab w:val="left" w:pos="1473"/>
        </w:tabs>
        <w:ind w:right="893"/>
        <w:jc w:val="both"/>
      </w:pPr>
      <w:r>
        <w:t>The</w:t>
      </w:r>
      <w:r>
        <w:rPr>
          <w:spacing w:val="-11"/>
        </w:rPr>
        <w:t xml:space="preserve"> </w:t>
      </w:r>
      <w:r>
        <w:t>school</w:t>
      </w:r>
      <w:r>
        <w:rPr>
          <w:spacing w:val="-11"/>
        </w:rPr>
        <w:t xml:space="preserve"> </w:t>
      </w:r>
      <w:r>
        <w:t>will</w:t>
      </w:r>
      <w:r>
        <w:rPr>
          <w:spacing w:val="-12"/>
        </w:rPr>
        <w:t xml:space="preserve"> </w:t>
      </w:r>
      <w:r>
        <w:t>consider</w:t>
      </w:r>
      <w:r>
        <w:rPr>
          <w:spacing w:val="-8"/>
        </w:rPr>
        <w:t xml:space="preserve"> </w:t>
      </w:r>
      <w:r>
        <w:t>whether</w:t>
      </w:r>
      <w:r>
        <w:rPr>
          <w:spacing w:val="-10"/>
        </w:rPr>
        <w:t xml:space="preserve"> </w:t>
      </w:r>
      <w:r>
        <w:t>any</w:t>
      </w:r>
      <w:r>
        <w:rPr>
          <w:spacing w:val="-12"/>
        </w:rPr>
        <w:t xml:space="preserve"> </w:t>
      </w:r>
      <w:r>
        <w:t>flexibility</w:t>
      </w:r>
      <w:r>
        <w:rPr>
          <w:spacing w:val="-11"/>
        </w:rPr>
        <w:t xml:space="preserve"> </w:t>
      </w:r>
      <w:r>
        <w:t>or</w:t>
      </w:r>
      <w:r>
        <w:rPr>
          <w:spacing w:val="-11"/>
        </w:rPr>
        <w:t xml:space="preserve"> </w:t>
      </w:r>
      <w:r>
        <w:t>adjustment</w:t>
      </w:r>
      <w:r>
        <w:rPr>
          <w:spacing w:val="-8"/>
        </w:rPr>
        <w:t xml:space="preserve"> </w:t>
      </w:r>
      <w:r>
        <w:t>is</w:t>
      </w:r>
      <w:r>
        <w:rPr>
          <w:spacing w:val="-11"/>
        </w:rPr>
        <w:t xml:space="preserve"> </w:t>
      </w:r>
      <w:r>
        <w:t>required</w:t>
      </w:r>
      <w:r>
        <w:rPr>
          <w:spacing w:val="-11"/>
        </w:rPr>
        <w:t xml:space="preserve"> </w:t>
      </w:r>
      <w:r>
        <w:t>where</w:t>
      </w:r>
      <w:r>
        <w:rPr>
          <w:spacing w:val="-11"/>
        </w:rPr>
        <w:t xml:space="preserve"> </w:t>
      </w:r>
      <w:r>
        <w:t>any</w:t>
      </w:r>
      <w:r>
        <w:rPr>
          <w:spacing w:val="40"/>
        </w:rPr>
        <w:t xml:space="preserve"> </w:t>
      </w:r>
      <w:r>
        <w:t>school</w:t>
      </w:r>
      <w:r>
        <w:rPr>
          <w:spacing w:val="-12"/>
        </w:rPr>
        <w:t xml:space="preserve"> </w:t>
      </w:r>
      <w:r>
        <w:t>policy,</w:t>
      </w:r>
      <w:r>
        <w:rPr>
          <w:spacing w:val="-59"/>
        </w:rPr>
        <w:t xml:space="preserve"> </w:t>
      </w:r>
      <w:r>
        <w:t>rule or practice might indirectly discriminate against a particular group of pupils with a protected</w:t>
      </w:r>
      <w:r>
        <w:rPr>
          <w:spacing w:val="1"/>
        </w:rPr>
        <w:t xml:space="preserve"> </w:t>
      </w:r>
      <w:r>
        <w:t>characteristic</w:t>
      </w:r>
      <w:r>
        <w:rPr>
          <w:spacing w:val="-10"/>
        </w:rPr>
        <w:t xml:space="preserve"> </w:t>
      </w:r>
      <w:r>
        <w:t>and</w:t>
      </w:r>
      <w:r>
        <w:rPr>
          <w:spacing w:val="-11"/>
        </w:rPr>
        <w:t xml:space="preserve"> </w:t>
      </w:r>
      <w:r>
        <w:t>where</w:t>
      </w:r>
      <w:r>
        <w:rPr>
          <w:spacing w:val="-13"/>
        </w:rPr>
        <w:t xml:space="preserve"> </w:t>
      </w:r>
      <w:r>
        <w:t>the</w:t>
      </w:r>
      <w:r>
        <w:rPr>
          <w:spacing w:val="-12"/>
        </w:rPr>
        <w:t xml:space="preserve"> </w:t>
      </w:r>
      <w:r>
        <w:t>relevant</w:t>
      </w:r>
      <w:r>
        <w:rPr>
          <w:spacing w:val="-11"/>
        </w:rPr>
        <w:t xml:space="preserve"> </w:t>
      </w:r>
      <w:r>
        <w:t>rule,</w:t>
      </w:r>
      <w:r>
        <w:rPr>
          <w:spacing w:val="-10"/>
        </w:rPr>
        <w:t xml:space="preserve"> </w:t>
      </w:r>
      <w:r>
        <w:t>policy</w:t>
      </w:r>
      <w:r>
        <w:rPr>
          <w:spacing w:val="-7"/>
        </w:rPr>
        <w:t xml:space="preserve"> </w:t>
      </w:r>
      <w:r>
        <w:t>or</w:t>
      </w:r>
      <w:r>
        <w:rPr>
          <w:spacing w:val="-8"/>
        </w:rPr>
        <w:t xml:space="preserve"> </w:t>
      </w:r>
      <w:r>
        <w:t>practice</w:t>
      </w:r>
      <w:r>
        <w:rPr>
          <w:spacing w:val="-9"/>
        </w:rPr>
        <w:t xml:space="preserve"> </w:t>
      </w:r>
      <w:r>
        <w:t>cannot</w:t>
      </w:r>
      <w:r>
        <w:rPr>
          <w:spacing w:val="-8"/>
        </w:rPr>
        <w:t xml:space="preserve"> </w:t>
      </w:r>
      <w:r>
        <w:t>be</w:t>
      </w:r>
      <w:r>
        <w:rPr>
          <w:spacing w:val="-11"/>
        </w:rPr>
        <w:t xml:space="preserve"> </w:t>
      </w:r>
      <w:r>
        <w:t>justified</w:t>
      </w:r>
      <w:r>
        <w:rPr>
          <w:spacing w:val="-9"/>
        </w:rPr>
        <w:t xml:space="preserve"> </w:t>
      </w:r>
      <w:r>
        <w:t>as</w:t>
      </w:r>
      <w:r>
        <w:rPr>
          <w:spacing w:val="-11"/>
        </w:rPr>
        <w:t xml:space="preserve"> </w:t>
      </w:r>
      <w:r>
        <w:t>a</w:t>
      </w:r>
      <w:r>
        <w:rPr>
          <w:spacing w:val="-8"/>
        </w:rPr>
        <w:t xml:space="preserve"> </w:t>
      </w:r>
      <w:r>
        <w:t>proportionate</w:t>
      </w:r>
      <w:r>
        <w:rPr>
          <w:spacing w:val="-59"/>
        </w:rPr>
        <w:t xml:space="preserve"> </w:t>
      </w:r>
      <w:r>
        <w:t>means of achieving a legitimate aim. In schools, a legitimate aim might include safeguarding</w:t>
      </w:r>
      <w:r>
        <w:rPr>
          <w:spacing w:val="1"/>
        </w:rPr>
        <w:t xml:space="preserve"> </w:t>
      </w:r>
      <w:r>
        <w:t>concerns,</w:t>
      </w:r>
      <w:r>
        <w:rPr>
          <w:spacing w:val="1"/>
        </w:rPr>
        <w:t xml:space="preserve"> </w:t>
      </w:r>
      <w:r>
        <w:t>health</w:t>
      </w:r>
      <w:r>
        <w:rPr>
          <w:spacing w:val="-3"/>
        </w:rPr>
        <w:t xml:space="preserve"> </w:t>
      </w:r>
      <w:r>
        <w:t>and</w:t>
      </w:r>
      <w:r>
        <w:rPr>
          <w:spacing w:val="-2"/>
        </w:rPr>
        <w:t xml:space="preserve"> </w:t>
      </w:r>
      <w:r>
        <w:t>safety</w:t>
      </w:r>
      <w:r>
        <w:rPr>
          <w:spacing w:val="1"/>
        </w:rPr>
        <w:t xml:space="preserve"> </w:t>
      </w:r>
      <w:r>
        <w:t>concerns</w:t>
      </w:r>
      <w:r>
        <w:rPr>
          <w:spacing w:val="-2"/>
        </w:rPr>
        <w:t xml:space="preserve"> </w:t>
      </w:r>
      <w:r>
        <w:t>and</w:t>
      </w:r>
      <w:r>
        <w:rPr>
          <w:spacing w:val="-3"/>
        </w:rPr>
        <w:t xml:space="preserve"> </w:t>
      </w:r>
      <w:r>
        <w:t>maintaining academic or</w:t>
      </w:r>
      <w:r>
        <w:rPr>
          <w:spacing w:val="1"/>
        </w:rPr>
        <w:t xml:space="preserve"> </w:t>
      </w:r>
      <w:r>
        <w:t>other</w:t>
      </w:r>
      <w:r>
        <w:rPr>
          <w:spacing w:val="-2"/>
        </w:rPr>
        <w:t xml:space="preserve"> </w:t>
      </w:r>
      <w:r>
        <w:t>standards.</w:t>
      </w:r>
    </w:p>
    <w:p w:rsidR="00E70308" w:rsidRDefault="00E70308">
      <w:pPr>
        <w:pStyle w:val="BodyText"/>
        <w:spacing w:before="1"/>
      </w:pPr>
    </w:p>
    <w:p w:rsidR="00E70308" w:rsidRDefault="00CA5645">
      <w:pPr>
        <w:pStyle w:val="ListParagraph"/>
        <w:numPr>
          <w:ilvl w:val="1"/>
          <w:numId w:val="3"/>
        </w:numPr>
        <w:tabs>
          <w:tab w:val="left" w:pos="1473"/>
        </w:tabs>
        <w:ind w:right="893"/>
        <w:jc w:val="both"/>
      </w:pPr>
      <w:r>
        <w:t>The school will make reasonable adjustments to its policies, processes and practices</w:t>
      </w:r>
      <w:r>
        <w:rPr>
          <w:spacing w:val="1"/>
        </w:rPr>
        <w:t xml:space="preserve"> </w:t>
      </w:r>
      <w:r>
        <w:t>where</w:t>
      </w:r>
      <w:r>
        <w:rPr>
          <w:spacing w:val="1"/>
        </w:rPr>
        <w:t xml:space="preserve"> </w:t>
      </w:r>
      <w:r>
        <w:t>relevant and appropriate for pupils with disabilities in accordance with the school’s duty to make</w:t>
      </w:r>
      <w:r>
        <w:rPr>
          <w:spacing w:val="1"/>
        </w:rPr>
        <w:t xml:space="preserve"> </w:t>
      </w:r>
      <w:r>
        <w:t>reasonable</w:t>
      </w:r>
      <w:r>
        <w:rPr>
          <w:spacing w:val="-6"/>
        </w:rPr>
        <w:t xml:space="preserve"> </w:t>
      </w:r>
      <w:r>
        <w:t>adjustments.</w:t>
      </w:r>
      <w:r>
        <w:rPr>
          <w:spacing w:val="-8"/>
        </w:rPr>
        <w:t xml:space="preserve"> </w:t>
      </w:r>
      <w:r>
        <w:t>This</w:t>
      </w:r>
      <w:r>
        <w:rPr>
          <w:spacing w:val="-5"/>
        </w:rPr>
        <w:t xml:space="preserve"> </w:t>
      </w:r>
      <w:r>
        <w:t>may</w:t>
      </w:r>
      <w:r>
        <w:rPr>
          <w:spacing w:val="-6"/>
        </w:rPr>
        <w:t xml:space="preserve"> </w:t>
      </w:r>
      <w:r>
        <w:t>include</w:t>
      </w:r>
      <w:r>
        <w:rPr>
          <w:spacing w:val="-8"/>
        </w:rPr>
        <w:t xml:space="preserve"> </w:t>
      </w:r>
      <w:r>
        <w:t>changing</w:t>
      </w:r>
      <w:r>
        <w:rPr>
          <w:spacing w:val="-7"/>
        </w:rPr>
        <w:t xml:space="preserve"> </w:t>
      </w:r>
      <w:r>
        <w:t>the</w:t>
      </w:r>
      <w:r>
        <w:rPr>
          <w:spacing w:val="-7"/>
        </w:rPr>
        <w:t xml:space="preserve"> </w:t>
      </w:r>
      <w:r>
        <w:t>way</w:t>
      </w:r>
      <w:r>
        <w:rPr>
          <w:spacing w:val="-10"/>
        </w:rPr>
        <w:t xml:space="preserve"> </w:t>
      </w:r>
      <w:r>
        <w:t>things</w:t>
      </w:r>
      <w:r>
        <w:rPr>
          <w:spacing w:val="-8"/>
        </w:rPr>
        <w:t xml:space="preserve"> </w:t>
      </w:r>
      <w:r>
        <w:t>are</w:t>
      </w:r>
      <w:r>
        <w:rPr>
          <w:spacing w:val="-7"/>
        </w:rPr>
        <w:t xml:space="preserve"> </w:t>
      </w:r>
      <w:r>
        <w:t>done,</w:t>
      </w:r>
      <w:r>
        <w:rPr>
          <w:spacing w:val="-8"/>
        </w:rPr>
        <w:t xml:space="preserve"> </w:t>
      </w:r>
      <w:r>
        <w:t>making</w:t>
      </w:r>
      <w:r>
        <w:rPr>
          <w:spacing w:val="-8"/>
        </w:rPr>
        <w:t xml:space="preserve"> </w:t>
      </w:r>
      <w:r>
        <w:t>changes</w:t>
      </w:r>
      <w:r>
        <w:rPr>
          <w:spacing w:val="-11"/>
        </w:rPr>
        <w:t xml:space="preserve"> </w:t>
      </w:r>
      <w:r>
        <w:t>to</w:t>
      </w:r>
      <w:r>
        <w:rPr>
          <w:spacing w:val="-58"/>
        </w:rPr>
        <w:t xml:space="preserve"> </w:t>
      </w:r>
      <w:r>
        <w:t>the</w:t>
      </w:r>
      <w:r>
        <w:rPr>
          <w:spacing w:val="-8"/>
        </w:rPr>
        <w:t xml:space="preserve"> </w:t>
      </w:r>
      <w:r>
        <w:t>school</w:t>
      </w:r>
      <w:r>
        <w:rPr>
          <w:spacing w:val="-7"/>
        </w:rPr>
        <w:t xml:space="preserve"> </w:t>
      </w:r>
      <w:r>
        <w:t>environment</w:t>
      </w:r>
      <w:r>
        <w:rPr>
          <w:spacing w:val="-5"/>
        </w:rPr>
        <w:t xml:space="preserve"> </w:t>
      </w:r>
      <w:r>
        <w:t>and/or</w:t>
      </w:r>
      <w:r>
        <w:rPr>
          <w:spacing w:val="-8"/>
        </w:rPr>
        <w:t xml:space="preserve"> </w:t>
      </w:r>
      <w:r>
        <w:t>providing</w:t>
      </w:r>
      <w:r>
        <w:rPr>
          <w:spacing w:val="-9"/>
        </w:rPr>
        <w:t xml:space="preserve"> </w:t>
      </w:r>
      <w:r>
        <w:t>auxiliary</w:t>
      </w:r>
      <w:r>
        <w:rPr>
          <w:spacing w:val="-8"/>
        </w:rPr>
        <w:t xml:space="preserve"> </w:t>
      </w:r>
      <w:r>
        <w:t>aids</w:t>
      </w:r>
      <w:r>
        <w:rPr>
          <w:spacing w:val="-6"/>
        </w:rPr>
        <w:t xml:space="preserve"> </w:t>
      </w:r>
      <w:r>
        <w:t>or</w:t>
      </w:r>
      <w:r>
        <w:rPr>
          <w:spacing w:val="-8"/>
        </w:rPr>
        <w:t xml:space="preserve"> </w:t>
      </w:r>
      <w:r>
        <w:t>services</w:t>
      </w:r>
      <w:r>
        <w:rPr>
          <w:spacing w:val="-6"/>
        </w:rPr>
        <w:t xml:space="preserve"> </w:t>
      </w:r>
      <w:r>
        <w:t>in</w:t>
      </w:r>
      <w:r>
        <w:rPr>
          <w:spacing w:val="-9"/>
        </w:rPr>
        <w:t xml:space="preserve"> </w:t>
      </w:r>
      <w:r>
        <w:t>line</w:t>
      </w:r>
      <w:r>
        <w:rPr>
          <w:spacing w:val="-7"/>
        </w:rPr>
        <w:t xml:space="preserve"> </w:t>
      </w:r>
      <w:r>
        <w:t>with</w:t>
      </w:r>
      <w:r>
        <w:rPr>
          <w:spacing w:val="-9"/>
        </w:rPr>
        <w:t xml:space="preserve"> </w:t>
      </w:r>
      <w:r>
        <w:t>the</w:t>
      </w:r>
      <w:r>
        <w:rPr>
          <w:spacing w:val="-8"/>
        </w:rPr>
        <w:t xml:space="preserve"> </w:t>
      </w:r>
      <w:r>
        <w:t>school’s</w:t>
      </w:r>
      <w:r>
        <w:rPr>
          <w:spacing w:val="-6"/>
        </w:rPr>
        <w:t xml:space="preserve"> </w:t>
      </w:r>
      <w:r>
        <w:t>current</w:t>
      </w:r>
      <w:r>
        <w:rPr>
          <w:spacing w:val="-59"/>
        </w:rPr>
        <w:t xml:space="preserve"> </w:t>
      </w:r>
      <w:r>
        <w:t>Accessibility Plan.</w:t>
      </w:r>
    </w:p>
    <w:p w:rsidR="00E70308" w:rsidRDefault="00E70308">
      <w:pPr>
        <w:pStyle w:val="BodyText"/>
      </w:pPr>
    </w:p>
    <w:p w:rsidR="00E70308" w:rsidRDefault="00CA5645">
      <w:pPr>
        <w:pStyle w:val="ListParagraph"/>
        <w:numPr>
          <w:ilvl w:val="1"/>
          <w:numId w:val="3"/>
        </w:numPr>
        <w:tabs>
          <w:tab w:val="left" w:pos="1473"/>
        </w:tabs>
        <w:ind w:right="892"/>
        <w:jc w:val="both"/>
      </w:pPr>
      <w:r>
        <w:t>We recognise that hate incidents or prejudice based bullying are often driven by negative</w:t>
      </w:r>
      <w:r>
        <w:rPr>
          <w:spacing w:val="1"/>
        </w:rPr>
        <w:t xml:space="preserve"> </w:t>
      </w:r>
      <w:r>
        <w:t>assumptions, stereotypes or misinformation. These are often then directed against an individual</w:t>
      </w:r>
      <w:r>
        <w:rPr>
          <w:spacing w:val="1"/>
        </w:rPr>
        <w:t xml:space="preserve"> </w:t>
      </w:r>
      <w:r>
        <w:t>or a group, based on difference (real or perceived) and linked to for example racism, sexism,</w:t>
      </w:r>
      <w:r>
        <w:rPr>
          <w:spacing w:val="1"/>
        </w:rPr>
        <w:t xml:space="preserve"> </w:t>
      </w:r>
      <w:r>
        <w:t>homophobia, transphobia, biphobia, negative views of disabled people or people who practise a</w:t>
      </w:r>
      <w:r>
        <w:rPr>
          <w:spacing w:val="-59"/>
        </w:rPr>
        <w:t xml:space="preserve"> </w:t>
      </w:r>
      <w:r>
        <w:t>religion or follow a faith. We are committed to taking action to prevent, challenge and eliminate</w:t>
      </w:r>
      <w:r>
        <w:rPr>
          <w:spacing w:val="1"/>
        </w:rPr>
        <w:t xml:space="preserve"> </w:t>
      </w:r>
      <w:r>
        <w:t>any such behaviour in our school community. We want our pupils to understand better the</w:t>
      </w:r>
      <w:r>
        <w:rPr>
          <w:spacing w:val="1"/>
        </w:rPr>
        <w:t xml:space="preserve"> </w:t>
      </w:r>
      <w:r>
        <w:t>diversity</w:t>
      </w:r>
      <w:r>
        <w:rPr>
          <w:spacing w:val="-12"/>
        </w:rPr>
        <w:t xml:space="preserve"> </w:t>
      </w:r>
      <w:r>
        <w:t>that</w:t>
      </w:r>
      <w:r>
        <w:rPr>
          <w:spacing w:val="-11"/>
        </w:rPr>
        <w:t xml:space="preserve"> </w:t>
      </w:r>
      <w:r>
        <w:t>exists</w:t>
      </w:r>
      <w:r>
        <w:rPr>
          <w:spacing w:val="-12"/>
        </w:rPr>
        <w:t xml:space="preserve"> </w:t>
      </w:r>
      <w:r>
        <w:t>in</w:t>
      </w:r>
      <w:r>
        <w:rPr>
          <w:spacing w:val="-9"/>
        </w:rPr>
        <w:t xml:space="preserve"> </w:t>
      </w:r>
      <w:r>
        <w:t>society</w:t>
      </w:r>
      <w:r>
        <w:rPr>
          <w:spacing w:val="-9"/>
        </w:rPr>
        <w:t xml:space="preserve"> </w:t>
      </w:r>
      <w:r>
        <w:t>and</w:t>
      </w:r>
      <w:r>
        <w:rPr>
          <w:spacing w:val="-12"/>
        </w:rPr>
        <w:t xml:space="preserve"> </w:t>
      </w:r>
      <w:r>
        <w:t>to</w:t>
      </w:r>
      <w:r>
        <w:rPr>
          <w:spacing w:val="-12"/>
        </w:rPr>
        <w:t xml:space="preserve"> </w:t>
      </w:r>
      <w:r>
        <w:t>respect,</w:t>
      </w:r>
      <w:r>
        <w:rPr>
          <w:spacing w:val="-10"/>
        </w:rPr>
        <w:t xml:space="preserve"> </w:t>
      </w:r>
      <w:r>
        <w:t>value</w:t>
      </w:r>
      <w:r>
        <w:rPr>
          <w:spacing w:val="-11"/>
        </w:rPr>
        <w:t xml:space="preserve"> </w:t>
      </w:r>
      <w:r>
        <w:t>and</w:t>
      </w:r>
      <w:r>
        <w:rPr>
          <w:spacing w:val="-10"/>
        </w:rPr>
        <w:t xml:space="preserve"> </w:t>
      </w:r>
      <w:r>
        <w:t>embrace</w:t>
      </w:r>
      <w:r>
        <w:rPr>
          <w:spacing w:val="-12"/>
        </w:rPr>
        <w:t xml:space="preserve"> </w:t>
      </w:r>
      <w:r>
        <w:t>people</w:t>
      </w:r>
      <w:r>
        <w:rPr>
          <w:spacing w:val="-10"/>
        </w:rPr>
        <w:t xml:space="preserve"> </w:t>
      </w:r>
      <w:r>
        <w:t>who</w:t>
      </w:r>
      <w:r>
        <w:rPr>
          <w:spacing w:val="-11"/>
        </w:rPr>
        <w:t xml:space="preserve"> </w:t>
      </w:r>
      <w:r>
        <w:t>are</w:t>
      </w:r>
      <w:r>
        <w:rPr>
          <w:spacing w:val="-10"/>
        </w:rPr>
        <w:t xml:space="preserve"> </w:t>
      </w:r>
      <w:r>
        <w:t>different</w:t>
      </w:r>
      <w:r>
        <w:rPr>
          <w:spacing w:val="-10"/>
        </w:rPr>
        <w:t xml:space="preserve"> </w:t>
      </w:r>
      <w:r>
        <w:t>to</w:t>
      </w:r>
      <w:r>
        <w:rPr>
          <w:spacing w:val="-12"/>
        </w:rPr>
        <w:t xml:space="preserve"> </w:t>
      </w:r>
      <w:r>
        <w:t>them</w:t>
      </w:r>
      <w:r>
        <w:rPr>
          <w:spacing w:val="-59"/>
        </w:rPr>
        <w:t xml:space="preserve"> </w:t>
      </w:r>
      <w:r>
        <w:t>so</w:t>
      </w:r>
      <w:r>
        <w:rPr>
          <w:spacing w:val="-1"/>
        </w:rPr>
        <w:t xml:space="preserve"> </w:t>
      </w:r>
      <w:r>
        <w:t>they</w:t>
      </w:r>
      <w:r>
        <w:rPr>
          <w:spacing w:val="-2"/>
        </w:rPr>
        <w:t xml:space="preserve"> </w:t>
      </w:r>
      <w:r>
        <w:t>are</w:t>
      </w:r>
      <w:r>
        <w:rPr>
          <w:spacing w:val="-3"/>
        </w:rPr>
        <w:t xml:space="preserve"> </w:t>
      </w:r>
      <w:r>
        <w:t>well prepared</w:t>
      </w:r>
      <w:r>
        <w:rPr>
          <w:spacing w:val="-1"/>
        </w:rPr>
        <w:t xml:space="preserve"> </w:t>
      </w:r>
      <w:r>
        <w:t>to</w:t>
      </w:r>
      <w:r>
        <w:rPr>
          <w:spacing w:val="-2"/>
        </w:rPr>
        <w:t xml:space="preserve"> </w:t>
      </w:r>
      <w:r>
        <w:t>contribute</w:t>
      </w:r>
      <w:r>
        <w:rPr>
          <w:spacing w:val="-2"/>
        </w:rPr>
        <w:t xml:space="preserve"> </w:t>
      </w:r>
      <w:r>
        <w:t>to</w:t>
      </w:r>
      <w:r>
        <w:rPr>
          <w:spacing w:val="-3"/>
        </w:rPr>
        <w:t xml:space="preserve"> </w:t>
      </w:r>
      <w:r>
        <w:t>wider</w:t>
      </w:r>
      <w:r>
        <w:rPr>
          <w:spacing w:val="1"/>
        </w:rPr>
        <w:t xml:space="preserve"> </w:t>
      </w:r>
      <w:r>
        <w:t>society and</w:t>
      </w:r>
      <w:r>
        <w:rPr>
          <w:spacing w:val="-2"/>
        </w:rPr>
        <w:t xml:space="preserve"> </w:t>
      </w:r>
      <w:r>
        <w:t>to</w:t>
      </w:r>
      <w:r>
        <w:rPr>
          <w:spacing w:val="-2"/>
        </w:rPr>
        <w:t xml:space="preserve"> </w:t>
      </w:r>
      <w:r>
        <w:t>life</w:t>
      </w:r>
      <w:r>
        <w:rPr>
          <w:spacing w:val="-1"/>
        </w:rPr>
        <w:t xml:space="preserve"> </w:t>
      </w:r>
      <w:r>
        <w:t>in</w:t>
      </w:r>
      <w:r>
        <w:rPr>
          <w:spacing w:val="-2"/>
        </w:rPr>
        <w:t xml:space="preserve"> </w:t>
      </w:r>
      <w:r>
        <w:t>modern</w:t>
      </w:r>
      <w:r>
        <w:rPr>
          <w:spacing w:val="-1"/>
        </w:rPr>
        <w:t xml:space="preserve"> </w:t>
      </w:r>
      <w:r>
        <w:t>Britain.</w:t>
      </w:r>
    </w:p>
    <w:p w:rsidR="00E70308" w:rsidRDefault="00E70308">
      <w:pPr>
        <w:pStyle w:val="BodyText"/>
      </w:pPr>
    </w:p>
    <w:p w:rsidR="00E70308" w:rsidRDefault="00CA5645">
      <w:pPr>
        <w:pStyle w:val="ListParagraph"/>
        <w:numPr>
          <w:ilvl w:val="1"/>
          <w:numId w:val="3"/>
        </w:numPr>
        <w:tabs>
          <w:tab w:val="left" w:pos="1473"/>
        </w:tabs>
        <w:spacing w:before="1"/>
        <w:ind w:right="893"/>
        <w:jc w:val="both"/>
      </w:pPr>
      <w:r>
        <w:t>The school takes bullying, sexual harassment and hate or prejudice motivated incidents very</w:t>
      </w:r>
      <w:r>
        <w:rPr>
          <w:spacing w:val="1"/>
        </w:rPr>
        <w:t xml:space="preserve"> </w:t>
      </w:r>
      <w:r>
        <w:t>seriously</w:t>
      </w:r>
      <w:r>
        <w:rPr>
          <w:spacing w:val="-6"/>
        </w:rPr>
        <w:t xml:space="preserve"> </w:t>
      </w:r>
      <w:r>
        <w:t>and</w:t>
      </w:r>
      <w:r>
        <w:rPr>
          <w:spacing w:val="-9"/>
        </w:rPr>
        <w:t xml:space="preserve"> </w:t>
      </w:r>
      <w:r>
        <w:t>any</w:t>
      </w:r>
      <w:r>
        <w:rPr>
          <w:spacing w:val="-8"/>
        </w:rPr>
        <w:t xml:space="preserve"> </w:t>
      </w:r>
      <w:r>
        <w:t>such</w:t>
      </w:r>
      <w:r>
        <w:rPr>
          <w:spacing w:val="-9"/>
        </w:rPr>
        <w:t xml:space="preserve"> </w:t>
      </w:r>
      <w:r>
        <w:t>conduct</w:t>
      </w:r>
      <w:r>
        <w:rPr>
          <w:spacing w:val="-6"/>
        </w:rPr>
        <w:t xml:space="preserve"> </w:t>
      </w:r>
      <w:r>
        <w:t>or</w:t>
      </w:r>
      <w:r>
        <w:rPr>
          <w:spacing w:val="-8"/>
        </w:rPr>
        <w:t xml:space="preserve"> </w:t>
      </w:r>
      <w:r>
        <w:t>behaviour</w:t>
      </w:r>
      <w:r>
        <w:rPr>
          <w:spacing w:val="-8"/>
        </w:rPr>
        <w:t xml:space="preserve"> </w:t>
      </w:r>
      <w:r>
        <w:t>will</w:t>
      </w:r>
      <w:r>
        <w:rPr>
          <w:spacing w:val="-10"/>
        </w:rPr>
        <w:t xml:space="preserve"> </w:t>
      </w:r>
      <w:r>
        <w:t>be</w:t>
      </w:r>
      <w:r>
        <w:rPr>
          <w:spacing w:val="-6"/>
        </w:rPr>
        <w:t xml:space="preserve"> </w:t>
      </w:r>
      <w:r>
        <w:t>carefully</w:t>
      </w:r>
      <w:r>
        <w:rPr>
          <w:spacing w:val="-8"/>
        </w:rPr>
        <w:t xml:space="preserve"> </w:t>
      </w:r>
      <w:r>
        <w:t>monitored.</w:t>
      </w:r>
      <w:r>
        <w:rPr>
          <w:spacing w:val="-7"/>
        </w:rPr>
        <w:t xml:space="preserve"> </w:t>
      </w:r>
      <w:r>
        <w:t>All</w:t>
      </w:r>
      <w:r>
        <w:rPr>
          <w:spacing w:val="-7"/>
        </w:rPr>
        <w:t xml:space="preserve"> </w:t>
      </w:r>
      <w:r>
        <w:t>such</w:t>
      </w:r>
      <w:r>
        <w:rPr>
          <w:spacing w:val="-7"/>
        </w:rPr>
        <w:t xml:space="preserve"> </w:t>
      </w:r>
      <w:r>
        <w:t>incidents</w:t>
      </w:r>
      <w:r>
        <w:rPr>
          <w:spacing w:val="-7"/>
        </w:rPr>
        <w:t xml:space="preserve"> </w:t>
      </w:r>
      <w:r>
        <w:t>will</w:t>
      </w:r>
      <w:r>
        <w:rPr>
          <w:spacing w:val="-7"/>
        </w:rPr>
        <w:t xml:space="preserve"> </w:t>
      </w:r>
      <w:r>
        <w:t>be</w:t>
      </w:r>
      <w:r>
        <w:rPr>
          <w:spacing w:val="-59"/>
        </w:rPr>
        <w:t xml:space="preserve"> </w:t>
      </w:r>
      <w:r>
        <w:t>recorded</w:t>
      </w:r>
      <w:r>
        <w:rPr>
          <w:spacing w:val="-5"/>
        </w:rPr>
        <w:t xml:space="preserve"> </w:t>
      </w:r>
      <w:r>
        <w:t>and</w:t>
      </w:r>
      <w:r>
        <w:rPr>
          <w:spacing w:val="-4"/>
        </w:rPr>
        <w:t xml:space="preserve"> </w:t>
      </w:r>
      <w:r>
        <w:t>will</w:t>
      </w:r>
      <w:r>
        <w:rPr>
          <w:spacing w:val="-2"/>
        </w:rPr>
        <w:t xml:space="preserve"> </w:t>
      </w:r>
      <w:r>
        <w:t>be</w:t>
      </w:r>
      <w:r>
        <w:rPr>
          <w:spacing w:val="-5"/>
        </w:rPr>
        <w:t xml:space="preserve"> </w:t>
      </w:r>
      <w:r>
        <w:t>dealt with</w:t>
      </w:r>
      <w:r>
        <w:rPr>
          <w:spacing w:val="-6"/>
        </w:rPr>
        <w:t xml:space="preserve"> </w:t>
      </w:r>
      <w:r>
        <w:t>fairly</w:t>
      </w:r>
      <w:r>
        <w:rPr>
          <w:spacing w:val="-5"/>
        </w:rPr>
        <w:t xml:space="preserve"> </w:t>
      </w:r>
      <w:r>
        <w:t>and</w:t>
      </w:r>
      <w:r>
        <w:rPr>
          <w:spacing w:val="-4"/>
        </w:rPr>
        <w:t xml:space="preserve"> </w:t>
      </w:r>
      <w:r>
        <w:t>firmly in</w:t>
      </w:r>
      <w:r>
        <w:rPr>
          <w:spacing w:val="-6"/>
        </w:rPr>
        <w:t xml:space="preserve"> </w:t>
      </w:r>
      <w:r>
        <w:t>accordance</w:t>
      </w:r>
      <w:r>
        <w:rPr>
          <w:spacing w:val="-4"/>
        </w:rPr>
        <w:t xml:space="preserve"> </w:t>
      </w:r>
      <w:r>
        <w:t>with</w:t>
      </w:r>
      <w:r>
        <w:rPr>
          <w:spacing w:val="-4"/>
        </w:rPr>
        <w:t xml:space="preserve"> </w:t>
      </w:r>
      <w:r>
        <w:t>the</w:t>
      </w:r>
      <w:r>
        <w:rPr>
          <w:spacing w:val="-5"/>
        </w:rPr>
        <w:t xml:space="preserve"> </w:t>
      </w:r>
      <w:r>
        <w:t>school’s</w:t>
      </w:r>
      <w:r>
        <w:rPr>
          <w:spacing w:val="-1"/>
        </w:rPr>
        <w:t xml:space="preserve"> </w:t>
      </w:r>
      <w:r>
        <w:t>Behaviour</w:t>
      </w:r>
      <w:r>
        <w:rPr>
          <w:spacing w:val="-2"/>
        </w:rPr>
        <w:t xml:space="preserve"> </w:t>
      </w:r>
      <w:r>
        <w:t>Policy.</w:t>
      </w:r>
      <w:r>
        <w:rPr>
          <w:spacing w:val="-58"/>
        </w:rPr>
        <w:t xml:space="preserve"> </w:t>
      </w:r>
      <w:r>
        <w:t>We will use this information to identify trends or patterns so that we have approaches in place to</w:t>
      </w:r>
      <w:r>
        <w:rPr>
          <w:spacing w:val="-59"/>
        </w:rPr>
        <w:t xml:space="preserve"> </w:t>
      </w:r>
      <w:r>
        <w:t>provide appropriate responses in term of support for victims and their families, sanctions and</w:t>
      </w:r>
      <w:r>
        <w:rPr>
          <w:spacing w:val="1"/>
        </w:rPr>
        <w:t xml:space="preserve"> </w:t>
      </w:r>
      <w:r>
        <w:t>support for perpetrators and their families and education for our pupils and the whole school</w:t>
      </w:r>
      <w:r>
        <w:rPr>
          <w:spacing w:val="1"/>
        </w:rPr>
        <w:t xml:space="preserve"> </w:t>
      </w:r>
      <w:r>
        <w:t>community as</w:t>
      </w:r>
      <w:r>
        <w:rPr>
          <w:spacing w:val="1"/>
        </w:rPr>
        <w:t xml:space="preserve"> </w:t>
      </w:r>
      <w:r>
        <w:t>appropriate.</w:t>
      </w:r>
    </w:p>
    <w:p w:rsidR="00E70308" w:rsidRDefault="00E70308">
      <w:pPr>
        <w:pStyle w:val="BodyText"/>
        <w:spacing w:before="11"/>
        <w:rPr>
          <w:sz w:val="21"/>
        </w:rPr>
      </w:pPr>
    </w:p>
    <w:p w:rsidR="00E70308" w:rsidRDefault="00CA5645">
      <w:pPr>
        <w:pStyle w:val="ListParagraph"/>
        <w:numPr>
          <w:ilvl w:val="1"/>
          <w:numId w:val="3"/>
        </w:numPr>
        <w:tabs>
          <w:tab w:val="left" w:pos="1473"/>
        </w:tabs>
        <w:ind w:right="894"/>
        <w:jc w:val="both"/>
      </w:pPr>
      <w:r>
        <w:t>We will take account of guidance issued from the DfE on dealing with incidents of harassment</w:t>
      </w:r>
      <w:r>
        <w:rPr>
          <w:spacing w:val="1"/>
        </w:rPr>
        <w:t xml:space="preserve"> </w:t>
      </w:r>
      <w:r>
        <w:t>including</w:t>
      </w:r>
      <w:r>
        <w:rPr>
          <w:spacing w:val="-8"/>
        </w:rPr>
        <w:t xml:space="preserve"> </w:t>
      </w:r>
      <w:r>
        <w:t>sexual</w:t>
      </w:r>
      <w:r>
        <w:rPr>
          <w:spacing w:val="-7"/>
        </w:rPr>
        <w:t xml:space="preserve"> </w:t>
      </w:r>
      <w:r>
        <w:t>harassment,</w:t>
      </w:r>
      <w:r>
        <w:rPr>
          <w:spacing w:val="-5"/>
        </w:rPr>
        <w:t xml:space="preserve"> </w:t>
      </w:r>
      <w:r>
        <w:t>bullying</w:t>
      </w:r>
      <w:r>
        <w:rPr>
          <w:spacing w:val="-8"/>
        </w:rPr>
        <w:t xml:space="preserve"> </w:t>
      </w:r>
      <w:r>
        <w:t>including</w:t>
      </w:r>
      <w:r>
        <w:rPr>
          <w:spacing w:val="-4"/>
        </w:rPr>
        <w:t xml:space="preserve"> </w:t>
      </w:r>
      <w:r>
        <w:t>homophobic</w:t>
      </w:r>
      <w:r>
        <w:rPr>
          <w:spacing w:val="-6"/>
        </w:rPr>
        <w:t xml:space="preserve"> </w:t>
      </w:r>
      <w:r>
        <w:t>and</w:t>
      </w:r>
      <w:r>
        <w:rPr>
          <w:spacing w:val="-6"/>
        </w:rPr>
        <w:t xml:space="preserve"> </w:t>
      </w:r>
      <w:r>
        <w:t>transphobic</w:t>
      </w:r>
      <w:r>
        <w:rPr>
          <w:spacing w:val="-7"/>
        </w:rPr>
        <w:t xml:space="preserve"> </w:t>
      </w:r>
      <w:r>
        <w:t>bulling</w:t>
      </w:r>
      <w:r>
        <w:rPr>
          <w:spacing w:val="-7"/>
        </w:rPr>
        <w:t xml:space="preserve"> </w:t>
      </w:r>
      <w:r>
        <w:t>and</w:t>
      </w:r>
      <w:r>
        <w:rPr>
          <w:spacing w:val="-6"/>
        </w:rPr>
        <w:t xml:space="preserve"> </w:t>
      </w:r>
      <w:r>
        <w:t>bullying</w:t>
      </w:r>
      <w:r>
        <w:rPr>
          <w:spacing w:val="-59"/>
        </w:rPr>
        <w:t xml:space="preserve"> </w:t>
      </w:r>
      <w:r>
        <w:t>related to sexual orientation, gender reassignment, disability, race and religion. Training will be</w:t>
      </w:r>
      <w:r>
        <w:rPr>
          <w:spacing w:val="1"/>
        </w:rPr>
        <w:t xml:space="preserve"> </w:t>
      </w:r>
      <w:r>
        <w:t>given to members of school staff to ensure they are aware of how to identify and to deal with all</w:t>
      </w:r>
      <w:r>
        <w:rPr>
          <w:spacing w:val="1"/>
        </w:rPr>
        <w:t xml:space="preserve"> </w:t>
      </w:r>
      <w:r>
        <w:t>such</w:t>
      </w:r>
      <w:r>
        <w:rPr>
          <w:spacing w:val="-1"/>
        </w:rPr>
        <w:t xml:space="preserve"> </w:t>
      </w:r>
      <w:r>
        <w:t>incidents.</w:t>
      </w:r>
    </w:p>
    <w:p w:rsidR="00E70308" w:rsidRDefault="00E70308">
      <w:pPr>
        <w:pStyle w:val="BodyText"/>
        <w:spacing w:before="11"/>
        <w:rPr>
          <w:sz w:val="21"/>
        </w:rPr>
      </w:pPr>
    </w:p>
    <w:p w:rsidR="00E70308" w:rsidRDefault="00CA5645">
      <w:pPr>
        <w:pStyle w:val="Heading1"/>
        <w:numPr>
          <w:ilvl w:val="0"/>
          <w:numId w:val="3"/>
        </w:numPr>
        <w:tabs>
          <w:tab w:val="left" w:pos="1472"/>
          <w:tab w:val="left" w:pos="1473"/>
        </w:tabs>
      </w:pPr>
      <w:bookmarkStart w:id="11" w:name="_TOC_250003"/>
      <w:r>
        <w:rPr>
          <w:color w:val="538DD3"/>
        </w:rPr>
        <w:t>POSITIVE</w:t>
      </w:r>
      <w:r>
        <w:rPr>
          <w:color w:val="538DD3"/>
          <w:spacing w:val="-2"/>
        </w:rPr>
        <w:t xml:space="preserve"> </w:t>
      </w:r>
      <w:bookmarkEnd w:id="11"/>
      <w:r>
        <w:rPr>
          <w:color w:val="538DD3"/>
        </w:rPr>
        <w:t>ACTION</w:t>
      </w:r>
    </w:p>
    <w:p w:rsidR="00E70308" w:rsidRDefault="00E70308">
      <w:pPr>
        <w:pStyle w:val="BodyText"/>
        <w:spacing w:before="1"/>
        <w:rPr>
          <w:b/>
        </w:rPr>
      </w:pPr>
    </w:p>
    <w:p w:rsidR="00E70308" w:rsidRDefault="00CA5645">
      <w:pPr>
        <w:pStyle w:val="ListParagraph"/>
        <w:numPr>
          <w:ilvl w:val="1"/>
          <w:numId w:val="3"/>
        </w:numPr>
        <w:tabs>
          <w:tab w:val="left" w:pos="1473"/>
        </w:tabs>
        <w:ind w:right="892"/>
        <w:jc w:val="both"/>
      </w:pPr>
      <w:r>
        <w:t>The school recognises that in some circumstances, we may need to meet the needs of pupils</w:t>
      </w:r>
      <w:r>
        <w:rPr>
          <w:spacing w:val="1"/>
        </w:rPr>
        <w:t xml:space="preserve"> </w:t>
      </w:r>
      <w:r>
        <w:t>with protected characteristics in different ways to ensure they receive the same standard of</w:t>
      </w:r>
      <w:r>
        <w:rPr>
          <w:spacing w:val="1"/>
        </w:rPr>
        <w:t xml:space="preserve"> </w:t>
      </w:r>
      <w:r>
        <w:t>education as everyone else. This may arise when pupils experience disadvantage connected to</w:t>
      </w:r>
      <w:r>
        <w:rPr>
          <w:spacing w:val="1"/>
        </w:rPr>
        <w:t xml:space="preserve"> </w:t>
      </w:r>
      <w:r>
        <w:t>their</w:t>
      </w:r>
      <w:r>
        <w:rPr>
          <w:spacing w:val="-4"/>
        </w:rPr>
        <w:t xml:space="preserve"> </w:t>
      </w:r>
      <w:r>
        <w:t>protected</w:t>
      </w:r>
      <w:r>
        <w:rPr>
          <w:spacing w:val="-8"/>
        </w:rPr>
        <w:t xml:space="preserve"> </w:t>
      </w:r>
      <w:r>
        <w:t>characteristic</w:t>
      </w:r>
      <w:r>
        <w:rPr>
          <w:spacing w:val="-5"/>
        </w:rPr>
        <w:t xml:space="preserve"> </w:t>
      </w:r>
      <w:r>
        <w:t>or</w:t>
      </w:r>
      <w:r>
        <w:rPr>
          <w:spacing w:val="-7"/>
        </w:rPr>
        <w:t xml:space="preserve"> </w:t>
      </w:r>
      <w:r>
        <w:t>have</w:t>
      </w:r>
      <w:r>
        <w:rPr>
          <w:spacing w:val="-8"/>
        </w:rPr>
        <w:t xml:space="preserve"> </w:t>
      </w:r>
      <w:r>
        <w:t>needs</w:t>
      </w:r>
      <w:r>
        <w:rPr>
          <w:spacing w:val="-7"/>
        </w:rPr>
        <w:t xml:space="preserve"> </w:t>
      </w:r>
      <w:r>
        <w:t>that</w:t>
      </w:r>
      <w:r>
        <w:rPr>
          <w:spacing w:val="-6"/>
        </w:rPr>
        <w:t xml:space="preserve"> </w:t>
      </w:r>
      <w:r>
        <w:t>are</w:t>
      </w:r>
      <w:r>
        <w:rPr>
          <w:spacing w:val="-5"/>
        </w:rPr>
        <w:t xml:space="preserve"> </w:t>
      </w:r>
      <w:r>
        <w:t>different</w:t>
      </w:r>
      <w:r>
        <w:rPr>
          <w:spacing w:val="-6"/>
        </w:rPr>
        <w:t xml:space="preserve"> </w:t>
      </w:r>
      <w:r>
        <w:t>from</w:t>
      </w:r>
      <w:r>
        <w:rPr>
          <w:spacing w:val="-7"/>
        </w:rPr>
        <w:t xml:space="preserve"> </w:t>
      </w:r>
      <w:r>
        <w:t>the</w:t>
      </w:r>
      <w:r>
        <w:rPr>
          <w:spacing w:val="-8"/>
        </w:rPr>
        <w:t xml:space="preserve"> </w:t>
      </w:r>
      <w:r>
        <w:t>needs</w:t>
      </w:r>
      <w:r>
        <w:rPr>
          <w:spacing w:val="-5"/>
        </w:rPr>
        <w:t xml:space="preserve"> </w:t>
      </w:r>
      <w:r>
        <w:t>of</w:t>
      </w:r>
      <w:r>
        <w:rPr>
          <w:spacing w:val="-7"/>
        </w:rPr>
        <w:t xml:space="preserve"> </w:t>
      </w:r>
      <w:r>
        <w:t>pupils</w:t>
      </w:r>
      <w:r>
        <w:rPr>
          <w:spacing w:val="-4"/>
        </w:rPr>
        <w:t xml:space="preserve"> </w:t>
      </w:r>
      <w:r>
        <w:t>who</w:t>
      </w:r>
      <w:r>
        <w:rPr>
          <w:spacing w:val="-6"/>
        </w:rPr>
        <w:t xml:space="preserve"> </w:t>
      </w:r>
      <w:r>
        <w:t>do</w:t>
      </w:r>
      <w:r>
        <w:rPr>
          <w:spacing w:val="-6"/>
        </w:rPr>
        <w:t xml:space="preserve"> </w:t>
      </w:r>
      <w:r>
        <w:t>not</w:t>
      </w:r>
      <w:r>
        <w:rPr>
          <w:spacing w:val="-59"/>
        </w:rPr>
        <w:t xml:space="preserve"> </w:t>
      </w:r>
      <w:r>
        <w:t>share</w:t>
      </w:r>
      <w:r>
        <w:rPr>
          <w:spacing w:val="-12"/>
        </w:rPr>
        <w:t xml:space="preserve"> </w:t>
      </w:r>
      <w:r>
        <w:t>their</w:t>
      </w:r>
      <w:r>
        <w:rPr>
          <w:spacing w:val="-8"/>
        </w:rPr>
        <w:t xml:space="preserve"> </w:t>
      </w:r>
      <w:r>
        <w:t>protected</w:t>
      </w:r>
      <w:r>
        <w:rPr>
          <w:spacing w:val="-12"/>
        </w:rPr>
        <w:t xml:space="preserve"> </w:t>
      </w:r>
      <w:r>
        <w:t>characteristic</w:t>
      </w:r>
      <w:r>
        <w:rPr>
          <w:spacing w:val="-8"/>
        </w:rPr>
        <w:t xml:space="preserve"> </w:t>
      </w:r>
      <w:r>
        <w:t>or</w:t>
      </w:r>
      <w:r>
        <w:rPr>
          <w:spacing w:val="-7"/>
        </w:rPr>
        <w:t xml:space="preserve"> </w:t>
      </w:r>
      <w:r>
        <w:t>where</w:t>
      </w:r>
      <w:r>
        <w:rPr>
          <w:spacing w:val="-10"/>
        </w:rPr>
        <w:t xml:space="preserve"> </w:t>
      </w:r>
      <w:r>
        <w:t>pupils</w:t>
      </w:r>
      <w:r>
        <w:rPr>
          <w:spacing w:val="-8"/>
        </w:rPr>
        <w:t xml:space="preserve"> </w:t>
      </w:r>
      <w:r>
        <w:t>have</w:t>
      </w:r>
      <w:r>
        <w:rPr>
          <w:spacing w:val="-9"/>
        </w:rPr>
        <w:t xml:space="preserve"> </w:t>
      </w:r>
      <w:r>
        <w:t>disproportionately</w:t>
      </w:r>
      <w:r>
        <w:rPr>
          <w:spacing w:val="-11"/>
        </w:rPr>
        <w:t xml:space="preserve"> </w:t>
      </w:r>
      <w:r>
        <w:t>low</w:t>
      </w:r>
      <w:r>
        <w:rPr>
          <w:spacing w:val="-10"/>
        </w:rPr>
        <w:t xml:space="preserve"> </w:t>
      </w:r>
      <w:r>
        <w:t>participation</w:t>
      </w:r>
      <w:r>
        <w:rPr>
          <w:spacing w:val="-10"/>
        </w:rPr>
        <w:t xml:space="preserve"> </w:t>
      </w:r>
      <w:r>
        <w:t>in</w:t>
      </w:r>
      <w:r>
        <w:rPr>
          <w:spacing w:val="-9"/>
        </w:rPr>
        <w:t xml:space="preserve"> </w:t>
      </w:r>
      <w:r>
        <w:t>an</w:t>
      </w:r>
      <w:r>
        <w:rPr>
          <w:spacing w:val="-59"/>
        </w:rPr>
        <w:t xml:space="preserve"> </w:t>
      </w:r>
      <w:r>
        <w:t>activity</w:t>
      </w:r>
      <w:r>
        <w:rPr>
          <w:spacing w:val="-3"/>
        </w:rPr>
        <w:t xml:space="preserve"> </w:t>
      </w:r>
      <w:r>
        <w:t>compared</w:t>
      </w:r>
      <w:r>
        <w:rPr>
          <w:spacing w:val="-2"/>
        </w:rPr>
        <w:t xml:space="preserve"> </w:t>
      </w:r>
      <w:r>
        <w:t>to</w:t>
      </w:r>
      <w:r>
        <w:rPr>
          <w:spacing w:val="1"/>
        </w:rPr>
        <w:t xml:space="preserve"> </w:t>
      </w:r>
      <w:r>
        <w:t>pupils</w:t>
      </w:r>
      <w:r>
        <w:rPr>
          <w:spacing w:val="1"/>
        </w:rPr>
        <w:t xml:space="preserve"> </w:t>
      </w:r>
      <w:r>
        <w:t>who do</w:t>
      </w:r>
      <w:r>
        <w:rPr>
          <w:spacing w:val="-1"/>
        </w:rPr>
        <w:t xml:space="preserve"> </w:t>
      </w:r>
      <w:r>
        <w:t>not</w:t>
      </w:r>
      <w:r>
        <w:rPr>
          <w:spacing w:val="2"/>
        </w:rPr>
        <w:t xml:space="preserve"> </w:t>
      </w:r>
      <w:r>
        <w:t>share</w:t>
      </w:r>
      <w:r>
        <w:rPr>
          <w:spacing w:val="-2"/>
        </w:rPr>
        <w:t xml:space="preserve"> </w:t>
      </w:r>
      <w:r>
        <w:t>their</w:t>
      </w:r>
      <w:r>
        <w:rPr>
          <w:spacing w:val="-1"/>
        </w:rPr>
        <w:t xml:space="preserve"> </w:t>
      </w:r>
      <w:r>
        <w:t>characteristic.</w:t>
      </w:r>
    </w:p>
    <w:p w:rsidR="00E70308" w:rsidRDefault="00E70308">
      <w:pPr>
        <w:pStyle w:val="BodyText"/>
        <w:spacing w:before="1"/>
      </w:pPr>
    </w:p>
    <w:p w:rsidR="00E70308" w:rsidRDefault="00CA5645">
      <w:pPr>
        <w:pStyle w:val="ListParagraph"/>
        <w:numPr>
          <w:ilvl w:val="1"/>
          <w:numId w:val="3"/>
        </w:numPr>
        <w:tabs>
          <w:tab w:val="left" w:pos="1473"/>
        </w:tabs>
        <w:ind w:right="892"/>
        <w:jc w:val="both"/>
      </w:pPr>
      <w:r>
        <w:t>Positive action enables the school to take proportionate steps to help particular groups of pupils</w:t>
      </w:r>
      <w:r>
        <w:rPr>
          <w:spacing w:val="1"/>
        </w:rPr>
        <w:t xml:space="preserve"> </w:t>
      </w:r>
      <w:r>
        <w:t>with</w:t>
      </w:r>
      <w:r>
        <w:rPr>
          <w:spacing w:val="1"/>
        </w:rPr>
        <w:t xml:space="preserve"> </w:t>
      </w:r>
      <w:r>
        <w:t>protected</w:t>
      </w:r>
      <w:r>
        <w:rPr>
          <w:spacing w:val="1"/>
        </w:rPr>
        <w:t xml:space="preserve"> </w:t>
      </w:r>
      <w:r>
        <w:t>characteristics</w:t>
      </w:r>
      <w:r>
        <w:rPr>
          <w:spacing w:val="1"/>
        </w:rPr>
        <w:t xml:space="preserve"> </w:t>
      </w:r>
      <w:r>
        <w:t>to</w:t>
      </w:r>
      <w:r>
        <w:rPr>
          <w:spacing w:val="1"/>
        </w:rPr>
        <w:t xml:space="preserve"> </w:t>
      </w:r>
      <w:r>
        <w:t>address</w:t>
      </w:r>
      <w:r>
        <w:rPr>
          <w:spacing w:val="1"/>
        </w:rPr>
        <w:t xml:space="preserve"> </w:t>
      </w:r>
      <w:r>
        <w:t>need/disadvantage/low</w:t>
      </w:r>
      <w:r>
        <w:rPr>
          <w:spacing w:val="1"/>
        </w:rPr>
        <w:t xml:space="preserve"> </w:t>
      </w:r>
      <w:r>
        <w:t>participation.</w:t>
      </w:r>
      <w:r>
        <w:rPr>
          <w:spacing w:val="1"/>
        </w:rPr>
        <w:t xml:space="preserve"> </w:t>
      </w:r>
      <w:r>
        <w:t>It</w:t>
      </w:r>
      <w:r>
        <w:rPr>
          <w:spacing w:val="1"/>
        </w:rPr>
        <w:t xml:space="preserve"> </w:t>
      </w:r>
      <w:r>
        <w:t>could</w:t>
      </w:r>
      <w:r>
        <w:rPr>
          <w:spacing w:val="1"/>
        </w:rPr>
        <w:t xml:space="preserve"> </w:t>
      </w:r>
      <w:r>
        <w:t>for</w:t>
      </w:r>
      <w:r>
        <w:rPr>
          <w:spacing w:val="1"/>
        </w:rPr>
        <w:t xml:space="preserve"> </w:t>
      </w:r>
      <w:r>
        <w:t>example include targeted support or catch up classes. Although positive action is not mandatory</w:t>
      </w:r>
      <w:r>
        <w:rPr>
          <w:spacing w:val="-59"/>
        </w:rPr>
        <w:t xml:space="preserve"> </w:t>
      </w:r>
      <w:r>
        <w:t>under</w:t>
      </w:r>
      <w:r>
        <w:rPr>
          <w:spacing w:val="-1"/>
        </w:rPr>
        <w:t xml:space="preserve"> </w:t>
      </w:r>
      <w:r>
        <w:t>the</w:t>
      </w:r>
      <w:r>
        <w:rPr>
          <w:spacing w:val="-1"/>
        </w:rPr>
        <w:t xml:space="preserve"> </w:t>
      </w:r>
      <w:r>
        <w:t>Act,</w:t>
      </w:r>
      <w:r>
        <w:rPr>
          <w:spacing w:val="-2"/>
        </w:rPr>
        <w:t xml:space="preserve"> </w:t>
      </w:r>
      <w:r>
        <w:t>this</w:t>
      </w:r>
      <w:r>
        <w:rPr>
          <w:spacing w:val="2"/>
        </w:rPr>
        <w:t xml:space="preserve"> </w:t>
      </w:r>
      <w:r>
        <w:t>school is</w:t>
      </w:r>
      <w:r>
        <w:rPr>
          <w:spacing w:val="3"/>
        </w:rPr>
        <w:t xml:space="preserve"> </w:t>
      </w:r>
      <w:r>
        <w:t>committed</w:t>
      </w:r>
      <w:r>
        <w:rPr>
          <w:spacing w:val="-3"/>
        </w:rPr>
        <w:t xml:space="preserve"> </w:t>
      </w:r>
      <w:r>
        <w:t>to</w:t>
      </w:r>
      <w:r>
        <w:rPr>
          <w:spacing w:val="-2"/>
        </w:rPr>
        <w:t xml:space="preserve"> </w:t>
      </w:r>
      <w:r>
        <w:t>taking</w:t>
      </w:r>
      <w:r>
        <w:rPr>
          <w:spacing w:val="1"/>
        </w:rPr>
        <w:t xml:space="preserve"> </w:t>
      </w:r>
      <w:r>
        <w:t>such action</w:t>
      </w:r>
      <w:r>
        <w:rPr>
          <w:spacing w:val="1"/>
        </w:rPr>
        <w:t xml:space="preserve"> </w:t>
      </w:r>
      <w:r>
        <w:t>where</w:t>
      </w:r>
      <w:r>
        <w:rPr>
          <w:spacing w:val="-2"/>
        </w:rPr>
        <w:t xml:space="preserve"> </w:t>
      </w:r>
      <w:r>
        <w:t>it</w:t>
      </w:r>
      <w:r>
        <w:rPr>
          <w:spacing w:val="1"/>
        </w:rPr>
        <w:t xml:space="preserve"> </w:t>
      </w:r>
      <w:r>
        <w:t>is</w:t>
      </w:r>
      <w:r>
        <w:rPr>
          <w:spacing w:val="3"/>
        </w:rPr>
        <w:t xml:space="preserve"> </w:t>
      </w:r>
      <w:r>
        <w:t>lawful</w:t>
      </w:r>
      <w:r>
        <w:rPr>
          <w:spacing w:val="1"/>
        </w:rPr>
        <w:t xml:space="preserve"> </w:t>
      </w:r>
      <w:r>
        <w:t>under</w:t>
      </w:r>
      <w:r>
        <w:rPr>
          <w:spacing w:val="-1"/>
        </w:rPr>
        <w:t xml:space="preserve"> </w:t>
      </w:r>
      <w:r>
        <w:t>the</w:t>
      </w:r>
      <w:r>
        <w:rPr>
          <w:spacing w:val="-1"/>
        </w:rPr>
        <w:t xml:space="preserve"> </w:t>
      </w:r>
      <w:r>
        <w:t>Act.</w:t>
      </w:r>
      <w:r>
        <w:rPr>
          <w:spacing w:val="-3"/>
        </w:rPr>
        <w:t xml:space="preserve"> </w:t>
      </w:r>
      <w:r>
        <w:t>We</w:t>
      </w:r>
    </w:p>
    <w:p w:rsidR="00E70308" w:rsidRDefault="00E70308">
      <w:pPr>
        <w:jc w:val="both"/>
        <w:sectPr w:rsidR="00E70308">
          <w:pgSz w:w="11910" w:h="16840"/>
          <w:pgMar w:top="900" w:right="80" w:bottom="1100" w:left="100" w:header="0" w:footer="876" w:gutter="0"/>
          <w:cols w:space="720"/>
        </w:sectPr>
      </w:pPr>
    </w:p>
    <w:p w:rsidR="00E70308" w:rsidRDefault="00CA5645">
      <w:pPr>
        <w:pStyle w:val="BodyText"/>
        <w:spacing w:before="65"/>
        <w:ind w:left="1472" w:right="637"/>
      </w:pPr>
      <w:r>
        <w:lastRenderedPageBreak/>
        <w:t>recognise</w:t>
      </w:r>
      <w:r>
        <w:rPr>
          <w:spacing w:val="15"/>
        </w:rPr>
        <w:t xml:space="preserve"> </w:t>
      </w:r>
      <w:r>
        <w:t>that</w:t>
      </w:r>
      <w:r>
        <w:rPr>
          <w:spacing w:val="17"/>
        </w:rPr>
        <w:t xml:space="preserve"> </w:t>
      </w:r>
      <w:r>
        <w:t>provided</w:t>
      </w:r>
      <w:r>
        <w:rPr>
          <w:spacing w:val="17"/>
        </w:rPr>
        <w:t xml:space="preserve"> </w:t>
      </w:r>
      <w:r>
        <w:t>our</w:t>
      </w:r>
      <w:r>
        <w:rPr>
          <w:spacing w:val="16"/>
        </w:rPr>
        <w:t xml:space="preserve"> </w:t>
      </w:r>
      <w:r>
        <w:t>actions</w:t>
      </w:r>
      <w:r>
        <w:rPr>
          <w:spacing w:val="18"/>
        </w:rPr>
        <w:t xml:space="preserve"> </w:t>
      </w:r>
      <w:r>
        <w:t>are</w:t>
      </w:r>
      <w:r>
        <w:rPr>
          <w:spacing w:val="15"/>
        </w:rPr>
        <w:t xml:space="preserve"> </w:t>
      </w:r>
      <w:r>
        <w:t>proportionate,</w:t>
      </w:r>
      <w:r>
        <w:rPr>
          <w:spacing w:val="16"/>
        </w:rPr>
        <w:t xml:space="preserve"> </w:t>
      </w:r>
      <w:r>
        <w:t>taking</w:t>
      </w:r>
      <w:r>
        <w:rPr>
          <w:spacing w:val="17"/>
        </w:rPr>
        <w:t xml:space="preserve"> </w:t>
      </w:r>
      <w:r>
        <w:t>positive</w:t>
      </w:r>
      <w:r>
        <w:rPr>
          <w:spacing w:val="15"/>
        </w:rPr>
        <w:t xml:space="preserve"> </w:t>
      </w:r>
      <w:r>
        <w:t>action</w:t>
      </w:r>
      <w:r>
        <w:rPr>
          <w:spacing w:val="15"/>
        </w:rPr>
        <w:t xml:space="preserve"> </w:t>
      </w:r>
      <w:r>
        <w:t>will</w:t>
      </w:r>
      <w:r>
        <w:rPr>
          <w:spacing w:val="19"/>
        </w:rPr>
        <w:t xml:space="preserve"> </w:t>
      </w:r>
      <w:r>
        <w:t>support</w:t>
      </w:r>
      <w:r>
        <w:rPr>
          <w:spacing w:val="-59"/>
        </w:rPr>
        <w:t xml:space="preserve"> </w:t>
      </w:r>
      <w:r>
        <w:t>compliance</w:t>
      </w:r>
      <w:r>
        <w:rPr>
          <w:spacing w:val="-1"/>
        </w:rPr>
        <w:t xml:space="preserve"> </w:t>
      </w:r>
      <w:r>
        <w:t>with</w:t>
      </w:r>
      <w:r>
        <w:rPr>
          <w:spacing w:val="-2"/>
        </w:rPr>
        <w:t xml:space="preserve"> </w:t>
      </w:r>
      <w:r>
        <w:t>the</w:t>
      </w:r>
      <w:r>
        <w:rPr>
          <w:spacing w:val="-2"/>
        </w:rPr>
        <w:t xml:space="preserve"> </w:t>
      </w:r>
      <w:r>
        <w:t>school’s</w:t>
      </w:r>
      <w:r>
        <w:rPr>
          <w:spacing w:val="2"/>
        </w:rPr>
        <w:t xml:space="preserve"> </w:t>
      </w:r>
      <w:r>
        <w:t>general</w:t>
      </w:r>
      <w:r>
        <w:rPr>
          <w:spacing w:val="-1"/>
        </w:rPr>
        <w:t xml:space="preserve"> </w:t>
      </w:r>
      <w:r>
        <w:t>duty.</w:t>
      </w:r>
    </w:p>
    <w:p w:rsidR="00E70308" w:rsidRDefault="00E70308">
      <w:pPr>
        <w:pStyle w:val="BodyText"/>
        <w:spacing w:before="2"/>
      </w:pPr>
    </w:p>
    <w:p w:rsidR="00E70308" w:rsidRDefault="00CA5645">
      <w:pPr>
        <w:pStyle w:val="ListParagraph"/>
        <w:numPr>
          <w:ilvl w:val="1"/>
          <w:numId w:val="3"/>
        </w:numPr>
        <w:tabs>
          <w:tab w:val="left" w:pos="1473"/>
        </w:tabs>
        <w:spacing w:before="1"/>
        <w:ind w:right="894"/>
        <w:jc w:val="both"/>
      </w:pPr>
      <w:r>
        <w:t>The</w:t>
      </w:r>
      <w:r>
        <w:rPr>
          <w:spacing w:val="-8"/>
        </w:rPr>
        <w:t xml:space="preserve"> </w:t>
      </w:r>
      <w:r>
        <w:t>school</w:t>
      </w:r>
      <w:r>
        <w:rPr>
          <w:spacing w:val="-11"/>
        </w:rPr>
        <w:t xml:space="preserve"> </w:t>
      </w:r>
      <w:r>
        <w:t>is</w:t>
      </w:r>
      <w:r>
        <w:rPr>
          <w:spacing w:val="-10"/>
        </w:rPr>
        <w:t xml:space="preserve"> </w:t>
      </w:r>
      <w:r>
        <w:t>also</w:t>
      </w:r>
      <w:r>
        <w:rPr>
          <w:spacing w:val="-10"/>
        </w:rPr>
        <w:t xml:space="preserve"> </w:t>
      </w:r>
      <w:r>
        <w:t>committed</w:t>
      </w:r>
      <w:r>
        <w:rPr>
          <w:spacing w:val="-12"/>
        </w:rPr>
        <w:t xml:space="preserve"> </w:t>
      </w:r>
      <w:r>
        <w:t>to</w:t>
      </w:r>
      <w:r>
        <w:rPr>
          <w:spacing w:val="-10"/>
        </w:rPr>
        <w:t xml:space="preserve"> </w:t>
      </w:r>
      <w:r>
        <w:t>taking</w:t>
      </w:r>
      <w:r>
        <w:rPr>
          <w:spacing w:val="-10"/>
        </w:rPr>
        <w:t xml:space="preserve"> </w:t>
      </w:r>
      <w:r>
        <w:t>positive</w:t>
      </w:r>
      <w:r>
        <w:rPr>
          <w:spacing w:val="-10"/>
        </w:rPr>
        <w:t xml:space="preserve"> </w:t>
      </w:r>
      <w:r>
        <w:t>action</w:t>
      </w:r>
      <w:r>
        <w:rPr>
          <w:spacing w:val="-8"/>
        </w:rPr>
        <w:t xml:space="preserve"> </w:t>
      </w:r>
      <w:r>
        <w:t>where</w:t>
      </w:r>
      <w:r>
        <w:rPr>
          <w:spacing w:val="-13"/>
        </w:rPr>
        <w:t xml:space="preserve"> </w:t>
      </w:r>
      <w:r>
        <w:t>the</w:t>
      </w:r>
      <w:r>
        <w:rPr>
          <w:spacing w:val="-11"/>
        </w:rPr>
        <w:t xml:space="preserve"> </w:t>
      </w:r>
      <w:r>
        <w:t>relevant</w:t>
      </w:r>
      <w:r>
        <w:rPr>
          <w:spacing w:val="-9"/>
        </w:rPr>
        <w:t xml:space="preserve"> </w:t>
      </w:r>
      <w:r>
        <w:t>conditions</w:t>
      </w:r>
      <w:r>
        <w:rPr>
          <w:spacing w:val="-6"/>
        </w:rPr>
        <w:t xml:space="preserve"> </w:t>
      </w:r>
      <w:r>
        <w:t>under</w:t>
      </w:r>
      <w:r>
        <w:rPr>
          <w:spacing w:val="-11"/>
        </w:rPr>
        <w:t xml:space="preserve"> </w:t>
      </w:r>
      <w:r>
        <w:t>the</w:t>
      </w:r>
      <w:r>
        <w:rPr>
          <w:spacing w:val="-11"/>
        </w:rPr>
        <w:t xml:space="preserve"> </w:t>
      </w:r>
      <w:r>
        <w:t>Act</w:t>
      </w:r>
      <w:r>
        <w:rPr>
          <w:spacing w:val="-59"/>
        </w:rPr>
        <w:t xml:space="preserve"> </w:t>
      </w:r>
      <w:r>
        <w:t>are</w:t>
      </w:r>
      <w:r>
        <w:rPr>
          <w:spacing w:val="-2"/>
        </w:rPr>
        <w:t xml:space="preserve"> </w:t>
      </w:r>
      <w:r>
        <w:t>met</w:t>
      </w:r>
      <w:r>
        <w:rPr>
          <w:spacing w:val="-2"/>
        </w:rPr>
        <w:t xml:space="preserve"> </w:t>
      </w:r>
      <w:r>
        <w:t>and</w:t>
      </w:r>
      <w:r>
        <w:rPr>
          <w:spacing w:val="-1"/>
        </w:rPr>
        <w:t xml:space="preserve"> </w:t>
      </w:r>
      <w:r>
        <w:t>in</w:t>
      </w:r>
      <w:r>
        <w:rPr>
          <w:spacing w:val="-3"/>
        </w:rPr>
        <w:t xml:space="preserve"> </w:t>
      </w:r>
      <w:r>
        <w:t>appropriate circumstances</w:t>
      </w:r>
      <w:r>
        <w:rPr>
          <w:spacing w:val="-2"/>
        </w:rPr>
        <w:t xml:space="preserve"> </w:t>
      </w:r>
      <w:r>
        <w:t>for</w:t>
      </w:r>
      <w:r>
        <w:rPr>
          <w:spacing w:val="-2"/>
        </w:rPr>
        <w:t xml:space="preserve"> </w:t>
      </w:r>
      <w:r>
        <w:t>members</w:t>
      </w:r>
      <w:r>
        <w:rPr>
          <w:spacing w:val="-3"/>
        </w:rPr>
        <w:t xml:space="preserve"> </w:t>
      </w:r>
      <w:r>
        <w:t>of</w:t>
      </w:r>
      <w:r>
        <w:rPr>
          <w:spacing w:val="-2"/>
        </w:rPr>
        <w:t xml:space="preserve"> </w:t>
      </w:r>
      <w:r>
        <w:t>staff</w:t>
      </w:r>
      <w:r>
        <w:rPr>
          <w:spacing w:val="1"/>
        </w:rPr>
        <w:t xml:space="preserve"> </w:t>
      </w:r>
      <w:r>
        <w:t>with</w:t>
      </w:r>
      <w:r>
        <w:rPr>
          <w:spacing w:val="-3"/>
        </w:rPr>
        <w:t xml:space="preserve"> </w:t>
      </w:r>
      <w:r>
        <w:t>protected</w:t>
      </w:r>
      <w:r>
        <w:rPr>
          <w:spacing w:val="-1"/>
        </w:rPr>
        <w:t xml:space="preserve"> </w:t>
      </w:r>
      <w:r>
        <w:t>characteristics.</w:t>
      </w:r>
    </w:p>
    <w:p w:rsidR="00E70308" w:rsidRDefault="00E70308">
      <w:pPr>
        <w:pStyle w:val="BodyText"/>
        <w:spacing w:before="11"/>
        <w:rPr>
          <w:sz w:val="21"/>
        </w:rPr>
      </w:pPr>
    </w:p>
    <w:p w:rsidR="00E70308" w:rsidRDefault="00CA5645">
      <w:pPr>
        <w:pStyle w:val="Heading1"/>
        <w:numPr>
          <w:ilvl w:val="0"/>
          <w:numId w:val="3"/>
        </w:numPr>
        <w:tabs>
          <w:tab w:val="left" w:pos="1472"/>
          <w:tab w:val="left" w:pos="1473"/>
        </w:tabs>
      </w:pPr>
      <w:bookmarkStart w:id="12" w:name="_TOC_250002"/>
      <w:r>
        <w:rPr>
          <w:color w:val="538DD3"/>
        </w:rPr>
        <w:t>BUYING</w:t>
      </w:r>
      <w:r>
        <w:rPr>
          <w:color w:val="538DD3"/>
          <w:spacing w:val="-1"/>
        </w:rPr>
        <w:t xml:space="preserve"> </w:t>
      </w:r>
      <w:r>
        <w:rPr>
          <w:color w:val="538DD3"/>
        </w:rPr>
        <w:t>GOODS</w:t>
      </w:r>
      <w:r>
        <w:rPr>
          <w:color w:val="538DD3"/>
          <w:spacing w:val="-1"/>
        </w:rPr>
        <w:t xml:space="preserve"> </w:t>
      </w:r>
      <w:r>
        <w:rPr>
          <w:color w:val="538DD3"/>
        </w:rPr>
        <w:t>AND</w:t>
      </w:r>
      <w:r>
        <w:rPr>
          <w:color w:val="538DD3"/>
          <w:spacing w:val="-1"/>
        </w:rPr>
        <w:t xml:space="preserve"> </w:t>
      </w:r>
      <w:bookmarkEnd w:id="12"/>
      <w:r>
        <w:rPr>
          <w:color w:val="538DD3"/>
        </w:rPr>
        <w:t>SERVICES</w:t>
      </w:r>
    </w:p>
    <w:p w:rsidR="00E70308" w:rsidRDefault="00E70308">
      <w:pPr>
        <w:pStyle w:val="BodyText"/>
        <w:spacing w:before="10"/>
        <w:rPr>
          <w:b/>
          <w:sz w:val="21"/>
        </w:rPr>
      </w:pPr>
    </w:p>
    <w:p w:rsidR="00E70308" w:rsidRDefault="00CA5645">
      <w:pPr>
        <w:pStyle w:val="ListParagraph"/>
        <w:numPr>
          <w:ilvl w:val="1"/>
          <w:numId w:val="3"/>
        </w:numPr>
        <w:tabs>
          <w:tab w:val="left" w:pos="1473"/>
        </w:tabs>
        <w:ind w:right="890"/>
        <w:jc w:val="both"/>
      </w:pPr>
      <w:r>
        <w:t>The school will take account of its general duty when buying or engaging in contracts for goods</w:t>
      </w:r>
      <w:r>
        <w:rPr>
          <w:spacing w:val="1"/>
        </w:rPr>
        <w:t xml:space="preserve"> </w:t>
      </w:r>
      <w:r>
        <w:t>and services such as ICT, services, the provision of supply staff, consultants, school meals,</w:t>
      </w:r>
      <w:r>
        <w:rPr>
          <w:spacing w:val="1"/>
        </w:rPr>
        <w:t xml:space="preserve"> </w:t>
      </w:r>
      <w:r>
        <w:t>learning resources, training and administrative supplies. Whenever we intend to buy goods or</w:t>
      </w:r>
      <w:r>
        <w:rPr>
          <w:spacing w:val="1"/>
        </w:rPr>
        <w:t xml:space="preserve"> </w:t>
      </w:r>
      <w:r>
        <w:t>services we will ask ourselves whether the aims of the general duty are relevant to the proposed</w:t>
      </w:r>
      <w:r>
        <w:rPr>
          <w:spacing w:val="-59"/>
        </w:rPr>
        <w:t xml:space="preserve"> </w:t>
      </w:r>
      <w:r>
        <w:t>purchase</w:t>
      </w:r>
      <w:r>
        <w:rPr>
          <w:spacing w:val="-1"/>
        </w:rPr>
        <w:t xml:space="preserve"> </w:t>
      </w:r>
      <w:r>
        <w:t>or</w:t>
      </w:r>
      <w:r>
        <w:rPr>
          <w:spacing w:val="-1"/>
        </w:rPr>
        <w:t xml:space="preserve"> </w:t>
      </w:r>
      <w:r>
        <w:t>contract</w:t>
      </w:r>
      <w:r>
        <w:rPr>
          <w:spacing w:val="-1"/>
        </w:rPr>
        <w:t xml:space="preserve"> </w:t>
      </w:r>
      <w:r>
        <w:t>and</w:t>
      </w:r>
      <w:r>
        <w:rPr>
          <w:spacing w:val="-2"/>
        </w:rPr>
        <w:t xml:space="preserve"> </w:t>
      </w:r>
      <w:r>
        <w:t>if</w:t>
      </w:r>
      <w:r>
        <w:rPr>
          <w:spacing w:val="2"/>
        </w:rPr>
        <w:t xml:space="preserve"> </w:t>
      </w:r>
      <w:r>
        <w:t>so,</w:t>
      </w:r>
      <w:r>
        <w:rPr>
          <w:spacing w:val="2"/>
        </w:rPr>
        <w:t xml:space="preserve"> </w:t>
      </w:r>
      <w:r>
        <w:t>how</w:t>
      </w:r>
      <w:r>
        <w:rPr>
          <w:spacing w:val="-3"/>
        </w:rPr>
        <w:t xml:space="preserve"> </w:t>
      </w:r>
      <w:r>
        <w:t>they</w:t>
      </w:r>
      <w:r>
        <w:rPr>
          <w:spacing w:val="-3"/>
        </w:rPr>
        <w:t xml:space="preserve"> </w:t>
      </w:r>
      <w:r>
        <w:t>might</w:t>
      </w:r>
      <w:r>
        <w:rPr>
          <w:spacing w:val="2"/>
        </w:rPr>
        <w:t xml:space="preserve"> </w:t>
      </w:r>
      <w:r>
        <w:t>apply.</w:t>
      </w:r>
    </w:p>
    <w:p w:rsidR="00E70308" w:rsidRDefault="00E70308">
      <w:pPr>
        <w:pStyle w:val="BodyText"/>
        <w:spacing w:before="1"/>
      </w:pPr>
    </w:p>
    <w:p w:rsidR="00E70308" w:rsidRDefault="00CA5645">
      <w:pPr>
        <w:pStyle w:val="ListParagraph"/>
        <w:numPr>
          <w:ilvl w:val="1"/>
          <w:numId w:val="3"/>
        </w:numPr>
        <w:tabs>
          <w:tab w:val="left" w:pos="1473"/>
        </w:tabs>
        <w:ind w:right="890"/>
        <w:jc w:val="both"/>
      </w:pPr>
      <w:r>
        <w:t>We</w:t>
      </w:r>
      <w:r>
        <w:rPr>
          <w:spacing w:val="-8"/>
        </w:rPr>
        <w:t xml:space="preserve"> </w:t>
      </w:r>
      <w:r>
        <w:t>will</w:t>
      </w:r>
      <w:r>
        <w:rPr>
          <w:spacing w:val="-9"/>
        </w:rPr>
        <w:t xml:space="preserve"> </w:t>
      </w:r>
      <w:r>
        <w:t>consider</w:t>
      </w:r>
      <w:r>
        <w:rPr>
          <w:spacing w:val="-7"/>
        </w:rPr>
        <w:t xml:space="preserve"> </w:t>
      </w:r>
      <w:r>
        <w:t>whether</w:t>
      </w:r>
      <w:r>
        <w:rPr>
          <w:spacing w:val="-10"/>
        </w:rPr>
        <w:t xml:space="preserve"> </w:t>
      </w:r>
      <w:r>
        <w:t>there</w:t>
      </w:r>
      <w:r>
        <w:rPr>
          <w:spacing w:val="-10"/>
        </w:rPr>
        <w:t xml:space="preserve"> </w:t>
      </w:r>
      <w:r>
        <w:t>is</w:t>
      </w:r>
      <w:r>
        <w:rPr>
          <w:spacing w:val="-7"/>
        </w:rPr>
        <w:t xml:space="preserve"> </w:t>
      </w:r>
      <w:r>
        <w:t>a</w:t>
      </w:r>
      <w:r>
        <w:rPr>
          <w:spacing w:val="-9"/>
        </w:rPr>
        <w:t xml:space="preserve"> </w:t>
      </w:r>
      <w:r>
        <w:t>need</w:t>
      </w:r>
      <w:r>
        <w:rPr>
          <w:spacing w:val="-11"/>
        </w:rPr>
        <w:t xml:space="preserve"> </w:t>
      </w:r>
      <w:r>
        <w:t>to</w:t>
      </w:r>
      <w:r>
        <w:rPr>
          <w:spacing w:val="-8"/>
        </w:rPr>
        <w:t xml:space="preserve"> </w:t>
      </w:r>
      <w:r>
        <w:t>include</w:t>
      </w:r>
      <w:r>
        <w:rPr>
          <w:spacing w:val="-8"/>
        </w:rPr>
        <w:t xml:space="preserve"> </w:t>
      </w:r>
      <w:r>
        <w:t>equality</w:t>
      </w:r>
      <w:r>
        <w:rPr>
          <w:spacing w:val="-8"/>
        </w:rPr>
        <w:t xml:space="preserve"> </w:t>
      </w:r>
      <w:r>
        <w:t>requirements</w:t>
      </w:r>
      <w:r>
        <w:rPr>
          <w:spacing w:val="-10"/>
        </w:rPr>
        <w:t xml:space="preserve"> </w:t>
      </w:r>
      <w:r>
        <w:t>within</w:t>
      </w:r>
      <w:r>
        <w:rPr>
          <w:spacing w:val="-8"/>
        </w:rPr>
        <w:t xml:space="preserve"> </w:t>
      </w:r>
      <w:r>
        <w:t>any</w:t>
      </w:r>
      <w:r>
        <w:rPr>
          <w:spacing w:val="-8"/>
        </w:rPr>
        <w:t xml:space="preserve"> </w:t>
      </w:r>
      <w:r>
        <w:t>contracts</w:t>
      </w:r>
      <w:r>
        <w:rPr>
          <w:spacing w:val="-9"/>
        </w:rPr>
        <w:t xml:space="preserve"> </w:t>
      </w:r>
      <w:r>
        <w:t>we</w:t>
      </w:r>
      <w:r>
        <w:rPr>
          <w:spacing w:val="-59"/>
        </w:rPr>
        <w:t xml:space="preserve"> </w:t>
      </w:r>
      <w:r>
        <w:t>enter into. We will ensure that contract conditions require contractors to comply with the Act and</w:t>
      </w:r>
      <w:r>
        <w:rPr>
          <w:spacing w:val="-59"/>
        </w:rPr>
        <w:t xml:space="preserve"> </w:t>
      </w:r>
      <w:r>
        <w:rPr>
          <w:spacing w:val="-1"/>
        </w:rPr>
        <w:t>with</w:t>
      </w:r>
      <w:r>
        <w:rPr>
          <w:spacing w:val="-14"/>
        </w:rPr>
        <w:t xml:space="preserve"> </w:t>
      </w:r>
      <w:r>
        <w:rPr>
          <w:spacing w:val="-1"/>
        </w:rPr>
        <w:t>the</w:t>
      </w:r>
      <w:r>
        <w:rPr>
          <w:spacing w:val="-17"/>
        </w:rPr>
        <w:t xml:space="preserve"> </w:t>
      </w:r>
      <w:r>
        <w:rPr>
          <w:spacing w:val="-1"/>
        </w:rPr>
        <w:t>school’s</w:t>
      </w:r>
      <w:r>
        <w:rPr>
          <w:spacing w:val="-14"/>
        </w:rPr>
        <w:t xml:space="preserve"> </w:t>
      </w:r>
      <w:r>
        <w:rPr>
          <w:spacing w:val="-1"/>
        </w:rPr>
        <w:t>equality</w:t>
      </w:r>
      <w:r>
        <w:rPr>
          <w:spacing w:val="-18"/>
        </w:rPr>
        <w:t xml:space="preserve"> </w:t>
      </w:r>
      <w:r>
        <w:t>policy.</w:t>
      </w:r>
      <w:r>
        <w:rPr>
          <w:spacing w:val="-13"/>
        </w:rPr>
        <w:t xml:space="preserve"> </w:t>
      </w:r>
      <w:r>
        <w:t>We</w:t>
      </w:r>
      <w:r>
        <w:rPr>
          <w:spacing w:val="-16"/>
        </w:rPr>
        <w:t xml:space="preserve"> </w:t>
      </w:r>
      <w:r>
        <w:t>will</w:t>
      </w:r>
      <w:r>
        <w:rPr>
          <w:spacing w:val="-15"/>
        </w:rPr>
        <w:t xml:space="preserve"> </w:t>
      </w:r>
      <w:r>
        <w:t>ensure</w:t>
      </w:r>
      <w:r>
        <w:rPr>
          <w:spacing w:val="-16"/>
        </w:rPr>
        <w:t xml:space="preserve"> </w:t>
      </w:r>
      <w:r>
        <w:t>that</w:t>
      </w:r>
      <w:r>
        <w:rPr>
          <w:spacing w:val="-12"/>
        </w:rPr>
        <w:t xml:space="preserve"> </w:t>
      </w:r>
      <w:r>
        <w:t>supply</w:t>
      </w:r>
      <w:r>
        <w:rPr>
          <w:spacing w:val="-16"/>
        </w:rPr>
        <w:t xml:space="preserve"> </w:t>
      </w:r>
      <w:r>
        <w:t>staff</w:t>
      </w:r>
      <w:r>
        <w:rPr>
          <w:spacing w:val="-15"/>
        </w:rPr>
        <w:t xml:space="preserve"> </w:t>
      </w:r>
      <w:r>
        <w:t>know</w:t>
      </w:r>
      <w:r>
        <w:rPr>
          <w:spacing w:val="-17"/>
        </w:rPr>
        <w:t xml:space="preserve"> </w:t>
      </w:r>
      <w:r>
        <w:t>about</w:t>
      </w:r>
      <w:r>
        <w:rPr>
          <w:spacing w:val="-17"/>
        </w:rPr>
        <w:t xml:space="preserve"> </w:t>
      </w:r>
      <w:r>
        <w:t>this</w:t>
      </w:r>
      <w:r>
        <w:rPr>
          <w:spacing w:val="-14"/>
        </w:rPr>
        <w:t xml:space="preserve"> </w:t>
      </w:r>
      <w:r>
        <w:t>policy</w:t>
      </w:r>
      <w:r>
        <w:rPr>
          <w:spacing w:val="-13"/>
        </w:rPr>
        <w:t xml:space="preserve"> </w:t>
      </w:r>
      <w:r>
        <w:t>and</w:t>
      </w:r>
      <w:r>
        <w:rPr>
          <w:spacing w:val="-17"/>
        </w:rPr>
        <w:t xml:space="preserve"> </w:t>
      </w:r>
      <w:r>
        <w:t>related</w:t>
      </w:r>
      <w:r>
        <w:rPr>
          <w:spacing w:val="-58"/>
        </w:rPr>
        <w:t xml:space="preserve"> </w:t>
      </w:r>
      <w:r>
        <w:t>pupil policies and that they are aware of the school’s commitment to equality, diversity and</w:t>
      </w:r>
      <w:r>
        <w:rPr>
          <w:spacing w:val="1"/>
        </w:rPr>
        <w:t xml:space="preserve"> </w:t>
      </w:r>
      <w:r>
        <w:t>inclusion.</w:t>
      </w:r>
    </w:p>
    <w:p w:rsidR="00E70308" w:rsidRDefault="00E70308">
      <w:pPr>
        <w:pStyle w:val="BodyText"/>
      </w:pPr>
    </w:p>
    <w:p w:rsidR="00E70308" w:rsidRDefault="00CA5645">
      <w:pPr>
        <w:pStyle w:val="Heading1"/>
        <w:numPr>
          <w:ilvl w:val="0"/>
          <w:numId w:val="3"/>
        </w:numPr>
        <w:tabs>
          <w:tab w:val="left" w:pos="1472"/>
          <w:tab w:val="left" w:pos="1473"/>
        </w:tabs>
      </w:pPr>
      <w:bookmarkStart w:id="13" w:name="_TOC_250001"/>
      <w:r>
        <w:rPr>
          <w:color w:val="538DD3"/>
        </w:rPr>
        <w:t>BREACHES</w:t>
      </w:r>
      <w:r>
        <w:rPr>
          <w:color w:val="538DD3"/>
          <w:spacing w:val="-2"/>
        </w:rPr>
        <w:t xml:space="preserve"> </w:t>
      </w:r>
      <w:r>
        <w:rPr>
          <w:color w:val="538DD3"/>
        </w:rPr>
        <w:t>OF</w:t>
      </w:r>
      <w:r>
        <w:rPr>
          <w:color w:val="538DD3"/>
          <w:spacing w:val="-1"/>
        </w:rPr>
        <w:t xml:space="preserve"> </w:t>
      </w:r>
      <w:r>
        <w:rPr>
          <w:color w:val="538DD3"/>
        </w:rPr>
        <w:t>THIS</w:t>
      </w:r>
      <w:r>
        <w:rPr>
          <w:color w:val="538DD3"/>
          <w:spacing w:val="-3"/>
        </w:rPr>
        <w:t xml:space="preserve"> </w:t>
      </w:r>
      <w:bookmarkEnd w:id="13"/>
      <w:r>
        <w:rPr>
          <w:color w:val="538DD3"/>
        </w:rPr>
        <w:t>POLICY</w:t>
      </w:r>
    </w:p>
    <w:p w:rsidR="00E70308" w:rsidRDefault="00E70308">
      <w:pPr>
        <w:pStyle w:val="BodyText"/>
        <w:spacing w:before="1"/>
        <w:rPr>
          <w:b/>
        </w:rPr>
      </w:pPr>
    </w:p>
    <w:p w:rsidR="00E70308" w:rsidRDefault="00CA5645">
      <w:pPr>
        <w:pStyle w:val="ListParagraph"/>
        <w:numPr>
          <w:ilvl w:val="1"/>
          <w:numId w:val="3"/>
        </w:numPr>
        <w:tabs>
          <w:tab w:val="left" w:pos="1473"/>
        </w:tabs>
        <w:ind w:right="893"/>
        <w:jc w:val="both"/>
      </w:pPr>
      <w:r>
        <w:t>Equality is high on the school’s strategic agenda. The school regards breaches of the Act and of</w:t>
      </w:r>
      <w:r>
        <w:rPr>
          <w:spacing w:val="-59"/>
        </w:rPr>
        <w:t xml:space="preserve"> </w:t>
      </w:r>
      <w:r>
        <w:rPr>
          <w:spacing w:val="-1"/>
        </w:rPr>
        <w:t>this</w:t>
      </w:r>
      <w:r>
        <w:rPr>
          <w:spacing w:val="-11"/>
        </w:rPr>
        <w:t xml:space="preserve"> </w:t>
      </w:r>
      <w:r>
        <w:rPr>
          <w:spacing w:val="-1"/>
        </w:rPr>
        <w:t>policy</w:t>
      </w:r>
      <w:r>
        <w:rPr>
          <w:spacing w:val="-11"/>
        </w:rPr>
        <w:t xml:space="preserve"> </w:t>
      </w:r>
      <w:r>
        <w:rPr>
          <w:spacing w:val="-1"/>
        </w:rPr>
        <w:t>very</w:t>
      </w:r>
      <w:r>
        <w:rPr>
          <w:spacing w:val="-13"/>
        </w:rPr>
        <w:t xml:space="preserve"> </w:t>
      </w:r>
      <w:r>
        <w:rPr>
          <w:spacing w:val="-1"/>
        </w:rPr>
        <w:t>seriously.</w:t>
      </w:r>
      <w:r>
        <w:rPr>
          <w:spacing w:val="-15"/>
        </w:rPr>
        <w:t xml:space="preserve"> </w:t>
      </w:r>
      <w:r>
        <w:rPr>
          <w:spacing w:val="-1"/>
        </w:rPr>
        <w:t>We</w:t>
      </w:r>
      <w:r>
        <w:rPr>
          <w:spacing w:val="-11"/>
        </w:rPr>
        <w:t xml:space="preserve"> </w:t>
      </w:r>
      <w:r>
        <w:rPr>
          <w:spacing w:val="-1"/>
        </w:rPr>
        <w:t>will</w:t>
      </w:r>
      <w:r>
        <w:rPr>
          <w:spacing w:val="-12"/>
        </w:rPr>
        <w:t xml:space="preserve"> </w:t>
      </w:r>
      <w:r>
        <w:t>not</w:t>
      </w:r>
      <w:r>
        <w:rPr>
          <w:spacing w:val="-13"/>
        </w:rPr>
        <w:t xml:space="preserve"> </w:t>
      </w:r>
      <w:r>
        <w:t>tolerate</w:t>
      </w:r>
      <w:r>
        <w:rPr>
          <w:spacing w:val="-11"/>
        </w:rPr>
        <w:t xml:space="preserve"> </w:t>
      </w:r>
      <w:r>
        <w:t>any</w:t>
      </w:r>
      <w:r>
        <w:rPr>
          <w:spacing w:val="-16"/>
        </w:rPr>
        <w:t xml:space="preserve"> </w:t>
      </w:r>
      <w:r>
        <w:t>form</w:t>
      </w:r>
      <w:r>
        <w:rPr>
          <w:spacing w:val="-11"/>
        </w:rPr>
        <w:t xml:space="preserve"> </w:t>
      </w:r>
      <w:r>
        <w:t>of</w:t>
      </w:r>
      <w:r>
        <w:rPr>
          <w:spacing w:val="-12"/>
        </w:rPr>
        <w:t xml:space="preserve"> </w:t>
      </w:r>
      <w:r>
        <w:t>discrimination,</w:t>
      </w:r>
      <w:r>
        <w:rPr>
          <w:spacing w:val="-10"/>
        </w:rPr>
        <w:t xml:space="preserve"> </w:t>
      </w:r>
      <w:r>
        <w:t>harassment,</w:t>
      </w:r>
      <w:r>
        <w:rPr>
          <w:spacing w:val="-13"/>
        </w:rPr>
        <w:t xml:space="preserve"> </w:t>
      </w:r>
      <w:r>
        <w:t>victimisation</w:t>
      </w:r>
      <w:r>
        <w:rPr>
          <w:spacing w:val="-59"/>
        </w:rPr>
        <w:t xml:space="preserve"> </w:t>
      </w:r>
      <w:r>
        <w:t>or conduct that contravenes the Act or which compromises the school’s commitment to equality,</w:t>
      </w:r>
      <w:r>
        <w:rPr>
          <w:spacing w:val="-59"/>
        </w:rPr>
        <w:t xml:space="preserve"> </w:t>
      </w:r>
      <w:r>
        <w:t>diversity and</w:t>
      </w:r>
      <w:r>
        <w:rPr>
          <w:spacing w:val="-2"/>
        </w:rPr>
        <w:t xml:space="preserve"> </w:t>
      </w:r>
      <w:r>
        <w:t>inclusion,</w:t>
      </w:r>
      <w:r>
        <w:rPr>
          <w:spacing w:val="2"/>
        </w:rPr>
        <w:t xml:space="preserve"> </w:t>
      </w:r>
      <w:r>
        <w:t>our Key</w:t>
      </w:r>
      <w:r>
        <w:rPr>
          <w:spacing w:val="-2"/>
        </w:rPr>
        <w:t xml:space="preserve"> </w:t>
      </w:r>
      <w:r>
        <w:t>Principles</w:t>
      </w:r>
      <w:r>
        <w:rPr>
          <w:spacing w:val="2"/>
        </w:rPr>
        <w:t xml:space="preserve"> </w:t>
      </w:r>
      <w:r>
        <w:t>and/or</w:t>
      </w:r>
      <w:r>
        <w:rPr>
          <w:spacing w:val="-1"/>
        </w:rPr>
        <w:t xml:space="preserve"> </w:t>
      </w:r>
      <w:r>
        <w:t>our</w:t>
      </w:r>
      <w:r>
        <w:rPr>
          <w:spacing w:val="1"/>
        </w:rPr>
        <w:t xml:space="preserve"> </w:t>
      </w:r>
      <w:r>
        <w:t>equality</w:t>
      </w:r>
      <w:r>
        <w:rPr>
          <w:spacing w:val="-2"/>
        </w:rPr>
        <w:t xml:space="preserve"> </w:t>
      </w:r>
      <w:r>
        <w:t>duties.</w:t>
      </w:r>
    </w:p>
    <w:p w:rsidR="00E70308" w:rsidRDefault="00E70308">
      <w:pPr>
        <w:pStyle w:val="BodyText"/>
      </w:pPr>
    </w:p>
    <w:p w:rsidR="00E70308" w:rsidRDefault="00CA5645">
      <w:pPr>
        <w:pStyle w:val="ListParagraph"/>
        <w:numPr>
          <w:ilvl w:val="1"/>
          <w:numId w:val="3"/>
        </w:numPr>
        <w:tabs>
          <w:tab w:val="left" w:pos="1473"/>
        </w:tabs>
        <w:ind w:right="893"/>
        <w:jc w:val="both"/>
      </w:pPr>
      <w:r>
        <w:t>Members of staff who wish to raise a concern or make a complaint about a breach of this policy</w:t>
      </w:r>
      <w:r>
        <w:rPr>
          <w:spacing w:val="1"/>
        </w:rPr>
        <w:t xml:space="preserve"> </w:t>
      </w:r>
      <w:r>
        <w:t>involving another member of staff should do so by following the process detailed in the school’s</w:t>
      </w:r>
      <w:r>
        <w:rPr>
          <w:spacing w:val="1"/>
        </w:rPr>
        <w:t xml:space="preserve"> </w:t>
      </w:r>
      <w:r>
        <w:t>Grievance</w:t>
      </w:r>
      <w:r>
        <w:rPr>
          <w:spacing w:val="1"/>
        </w:rPr>
        <w:t xml:space="preserve"> </w:t>
      </w:r>
      <w:r>
        <w:t>Policy</w:t>
      </w:r>
      <w:r>
        <w:rPr>
          <w:spacing w:val="1"/>
        </w:rPr>
        <w:t xml:space="preserve"> </w:t>
      </w:r>
      <w:r>
        <w:t>and</w:t>
      </w:r>
      <w:r>
        <w:rPr>
          <w:spacing w:val="1"/>
        </w:rPr>
        <w:t xml:space="preserve"> </w:t>
      </w:r>
      <w:r>
        <w:t>Procedure.</w:t>
      </w:r>
      <w:r>
        <w:rPr>
          <w:spacing w:val="1"/>
        </w:rPr>
        <w:t xml:space="preserve"> </w:t>
      </w:r>
      <w:r>
        <w:t>Complaints</w:t>
      </w:r>
      <w:r>
        <w:rPr>
          <w:spacing w:val="1"/>
        </w:rPr>
        <w:t xml:space="preserve"> </w:t>
      </w:r>
      <w:r>
        <w:t>may</w:t>
      </w:r>
      <w:r>
        <w:rPr>
          <w:spacing w:val="1"/>
        </w:rPr>
        <w:t xml:space="preserve"> </w:t>
      </w:r>
      <w:r>
        <w:t>also</w:t>
      </w:r>
      <w:r>
        <w:rPr>
          <w:spacing w:val="1"/>
        </w:rPr>
        <w:t xml:space="preserve"> </w:t>
      </w:r>
      <w:r>
        <w:t>be</w:t>
      </w:r>
      <w:r>
        <w:rPr>
          <w:spacing w:val="1"/>
        </w:rPr>
        <w:t xml:space="preserve"> </w:t>
      </w:r>
      <w:r>
        <w:t>raised</w:t>
      </w:r>
      <w:r>
        <w:rPr>
          <w:spacing w:val="1"/>
        </w:rPr>
        <w:t xml:space="preserve"> </w:t>
      </w:r>
      <w:r>
        <w:t>through</w:t>
      </w:r>
      <w:r>
        <w:rPr>
          <w:spacing w:val="1"/>
        </w:rPr>
        <w:t xml:space="preserve"> </w:t>
      </w:r>
      <w:r>
        <w:t>the</w:t>
      </w:r>
      <w:r>
        <w:rPr>
          <w:spacing w:val="1"/>
        </w:rPr>
        <w:t xml:space="preserve"> </w:t>
      </w:r>
      <w:r>
        <w:t>school’s</w:t>
      </w:r>
      <w:r>
        <w:rPr>
          <w:spacing w:val="1"/>
        </w:rPr>
        <w:t xml:space="preserve"> </w:t>
      </w:r>
      <w:r>
        <w:t>Whistleblowing Policy in appropriate cases. In cases not involving another member of staff,</w:t>
      </w:r>
      <w:r>
        <w:rPr>
          <w:spacing w:val="1"/>
        </w:rPr>
        <w:t xml:space="preserve"> </w:t>
      </w:r>
      <w:r>
        <w:t>concerns</w:t>
      </w:r>
      <w:r>
        <w:rPr>
          <w:spacing w:val="-13"/>
        </w:rPr>
        <w:t xml:space="preserve"> </w:t>
      </w:r>
      <w:r>
        <w:t>or</w:t>
      </w:r>
      <w:r>
        <w:rPr>
          <w:spacing w:val="-12"/>
        </w:rPr>
        <w:t xml:space="preserve"> </w:t>
      </w:r>
      <w:r>
        <w:t>complaints</w:t>
      </w:r>
      <w:r>
        <w:rPr>
          <w:spacing w:val="-11"/>
        </w:rPr>
        <w:t xml:space="preserve"> </w:t>
      </w:r>
      <w:r>
        <w:t>should</w:t>
      </w:r>
      <w:r>
        <w:rPr>
          <w:spacing w:val="-12"/>
        </w:rPr>
        <w:t xml:space="preserve"> </w:t>
      </w:r>
      <w:r>
        <w:t>be</w:t>
      </w:r>
      <w:r>
        <w:rPr>
          <w:spacing w:val="-13"/>
        </w:rPr>
        <w:t xml:space="preserve"> </w:t>
      </w:r>
      <w:r>
        <w:t>raised</w:t>
      </w:r>
      <w:r>
        <w:rPr>
          <w:spacing w:val="-13"/>
        </w:rPr>
        <w:t xml:space="preserve"> </w:t>
      </w:r>
      <w:r>
        <w:t>with</w:t>
      </w:r>
      <w:r>
        <w:rPr>
          <w:spacing w:val="-15"/>
        </w:rPr>
        <w:t xml:space="preserve"> </w:t>
      </w:r>
      <w:r>
        <w:t>the</w:t>
      </w:r>
      <w:r>
        <w:rPr>
          <w:spacing w:val="-15"/>
        </w:rPr>
        <w:t xml:space="preserve"> </w:t>
      </w:r>
      <w:r>
        <w:t>Headteacher</w:t>
      </w:r>
      <w:r>
        <w:rPr>
          <w:spacing w:val="-12"/>
        </w:rPr>
        <w:t xml:space="preserve"> </w:t>
      </w:r>
      <w:r>
        <w:t>or</w:t>
      </w:r>
      <w:r>
        <w:rPr>
          <w:spacing w:val="-12"/>
        </w:rPr>
        <w:t xml:space="preserve"> </w:t>
      </w:r>
      <w:r>
        <w:t>a</w:t>
      </w:r>
      <w:r>
        <w:rPr>
          <w:spacing w:val="-15"/>
        </w:rPr>
        <w:t xml:space="preserve"> </w:t>
      </w:r>
      <w:r>
        <w:t>member</w:t>
      </w:r>
      <w:r>
        <w:rPr>
          <w:spacing w:val="-12"/>
        </w:rPr>
        <w:t xml:space="preserve"> </w:t>
      </w:r>
      <w:r>
        <w:t>of</w:t>
      </w:r>
      <w:r>
        <w:rPr>
          <w:spacing w:val="-14"/>
        </w:rPr>
        <w:t xml:space="preserve"> </w:t>
      </w:r>
      <w:r>
        <w:t>the</w:t>
      </w:r>
      <w:r>
        <w:rPr>
          <w:spacing w:val="-13"/>
        </w:rPr>
        <w:t xml:space="preserve"> </w:t>
      </w:r>
      <w:r>
        <w:t>SLT.</w:t>
      </w:r>
      <w:r>
        <w:rPr>
          <w:spacing w:val="-11"/>
        </w:rPr>
        <w:t xml:space="preserve"> </w:t>
      </w:r>
      <w:r>
        <w:t>Concerns</w:t>
      </w:r>
      <w:r>
        <w:rPr>
          <w:spacing w:val="-59"/>
        </w:rPr>
        <w:t xml:space="preserve"> </w:t>
      </w:r>
      <w:r>
        <w:t>or complaints</w:t>
      </w:r>
      <w:r>
        <w:rPr>
          <w:spacing w:val="1"/>
        </w:rPr>
        <w:t xml:space="preserve"> </w:t>
      </w:r>
      <w:r>
        <w:t>about</w:t>
      </w:r>
      <w:r>
        <w:rPr>
          <w:spacing w:val="-2"/>
        </w:rPr>
        <w:t xml:space="preserve"> </w:t>
      </w:r>
      <w:r>
        <w:t>the</w:t>
      </w:r>
      <w:r>
        <w:rPr>
          <w:spacing w:val="-5"/>
        </w:rPr>
        <w:t xml:space="preserve"> </w:t>
      </w:r>
      <w:r>
        <w:t>Headteacher</w:t>
      </w:r>
      <w:r>
        <w:rPr>
          <w:spacing w:val="-1"/>
        </w:rPr>
        <w:t xml:space="preserve"> </w:t>
      </w:r>
      <w:r>
        <w:t>should</w:t>
      </w:r>
      <w:r>
        <w:rPr>
          <w:spacing w:val="-1"/>
        </w:rPr>
        <w:t xml:space="preserve"> </w:t>
      </w:r>
      <w:r>
        <w:t>be</w:t>
      </w:r>
      <w:r>
        <w:rPr>
          <w:spacing w:val="-2"/>
        </w:rPr>
        <w:t xml:space="preserve"> </w:t>
      </w:r>
      <w:r>
        <w:t>raised</w:t>
      </w:r>
      <w:r>
        <w:rPr>
          <w:spacing w:val="-1"/>
        </w:rPr>
        <w:t xml:space="preserve"> </w:t>
      </w:r>
      <w:r>
        <w:t>with the</w:t>
      </w:r>
      <w:r>
        <w:rPr>
          <w:spacing w:val="-3"/>
        </w:rPr>
        <w:t xml:space="preserve"> </w:t>
      </w:r>
      <w:r>
        <w:t>Chair</w:t>
      </w:r>
      <w:r>
        <w:rPr>
          <w:spacing w:val="1"/>
        </w:rPr>
        <w:t xml:space="preserve"> </w:t>
      </w:r>
      <w:r>
        <w:t>of</w:t>
      </w:r>
      <w:r>
        <w:rPr>
          <w:spacing w:val="-1"/>
        </w:rPr>
        <w:t xml:space="preserve"> </w:t>
      </w:r>
      <w:r>
        <w:t>Governors.</w:t>
      </w:r>
    </w:p>
    <w:p w:rsidR="00E70308" w:rsidRDefault="00E70308">
      <w:pPr>
        <w:pStyle w:val="BodyText"/>
        <w:spacing w:before="10"/>
        <w:rPr>
          <w:sz w:val="21"/>
        </w:rPr>
      </w:pPr>
    </w:p>
    <w:p w:rsidR="00E70308" w:rsidRDefault="00CA5645">
      <w:pPr>
        <w:pStyle w:val="ListParagraph"/>
        <w:numPr>
          <w:ilvl w:val="1"/>
          <w:numId w:val="3"/>
        </w:numPr>
        <w:tabs>
          <w:tab w:val="left" w:pos="1473"/>
        </w:tabs>
        <w:ind w:right="891"/>
        <w:jc w:val="both"/>
      </w:pPr>
      <w:r>
        <w:t>The</w:t>
      </w:r>
      <w:r>
        <w:rPr>
          <w:spacing w:val="-3"/>
        </w:rPr>
        <w:t xml:space="preserve"> </w:t>
      </w:r>
      <w:r>
        <w:t>school</w:t>
      </w:r>
      <w:r>
        <w:rPr>
          <w:spacing w:val="-3"/>
        </w:rPr>
        <w:t xml:space="preserve"> </w:t>
      </w:r>
      <w:r>
        <w:t>will</w:t>
      </w:r>
      <w:r>
        <w:rPr>
          <w:spacing w:val="-4"/>
        </w:rPr>
        <w:t xml:space="preserve"> </w:t>
      </w:r>
      <w:r>
        <w:t>ensure</w:t>
      </w:r>
      <w:r>
        <w:rPr>
          <w:spacing w:val="-2"/>
        </w:rPr>
        <w:t xml:space="preserve"> </w:t>
      </w:r>
      <w:r>
        <w:t>that</w:t>
      </w:r>
      <w:r>
        <w:rPr>
          <w:spacing w:val="-2"/>
        </w:rPr>
        <w:t xml:space="preserve"> </w:t>
      </w:r>
      <w:r>
        <w:t>any</w:t>
      </w:r>
      <w:r>
        <w:rPr>
          <w:spacing w:val="-3"/>
        </w:rPr>
        <w:t xml:space="preserve"> </w:t>
      </w:r>
      <w:r>
        <w:t>concerns</w:t>
      </w:r>
      <w:r>
        <w:rPr>
          <w:spacing w:val="-5"/>
        </w:rPr>
        <w:t xml:space="preserve"> </w:t>
      </w:r>
      <w:r>
        <w:t>or</w:t>
      </w:r>
      <w:r>
        <w:rPr>
          <w:spacing w:val="-4"/>
        </w:rPr>
        <w:t xml:space="preserve"> </w:t>
      </w:r>
      <w:r>
        <w:t>complaints</w:t>
      </w:r>
      <w:r>
        <w:rPr>
          <w:spacing w:val="-2"/>
        </w:rPr>
        <w:t xml:space="preserve"> </w:t>
      </w:r>
      <w:r>
        <w:t>are</w:t>
      </w:r>
      <w:r>
        <w:rPr>
          <w:spacing w:val="-4"/>
        </w:rPr>
        <w:t xml:space="preserve"> </w:t>
      </w:r>
      <w:r>
        <w:t>promptly</w:t>
      </w:r>
      <w:r>
        <w:rPr>
          <w:spacing w:val="-3"/>
        </w:rPr>
        <w:t xml:space="preserve"> </w:t>
      </w:r>
      <w:r>
        <w:t>and</w:t>
      </w:r>
      <w:r>
        <w:rPr>
          <w:spacing w:val="-4"/>
        </w:rPr>
        <w:t xml:space="preserve"> </w:t>
      </w:r>
      <w:r>
        <w:t>thoroughly</w:t>
      </w:r>
      <w:r>
        <w:rPr>
          <w:spacing w:val="-3"/>
        </w:rPr>
        <w:t xml:space="preserve"> </w:t>
      </w:r>
      <w:r>
        <w:t>investigated</w:t>
      </w:r>
      <w:r>
        <w:rPr>
          <w:spacing w:val="-58"/>
        </w:rPr>
        <w:t xml:space="preserve"> </w:t>
      </w:r>
      <w:r>
        <w:t>and are dealt with as determined by the Headteacher (or Chair of Governors as appropriate) in</w:t>
      </w:r>
      <w:r>
        <w:rPr>
          <w:spacing w:val="1"/>
        </w:rPr>
        <w:t xml:space="preserve"> </w:t>
      </w:r>
      <w:r>
        <w:t>accordance with the relevant school policy/procedure depending on the nature of the complaint</w:t>
      </w:r>
      <w:r>
        <w:rPr>
          <w:spacing w:val="1"/>
        </w:rPr>
        <w:t xml:space="preserve"> </w:t>
      </w:r>
      <w:r>
        <w:t>and</w:t>
      </w:r>
      <w:r>
        <w:rPr>
          <w:spacing w:val="-1"/>
        </w:rPr>
        <w:t xml:space="preserve"> </w:t>
      </w:r>
      <w:r>
        <w:t>whether</w:t>
      </w:r>
      <w:r>
        <w:rPr>
          <w:spacing w:val="-1"/>
        </w:rPr>
        <w:t xml:space="preserve"> </w:t>
      </w:r>
      <w:r>
        <w:t>the complaint concerns</w:t>
      </w:r>
      <w:r>
        <w:rPr>
          <w:spacing w:val="-2"/>
        </w:rPr>
        <w:t xml:space="preserve"> </w:t>
      </w:r>
      <w:r>
        <w:t>a</w:t>
      </w:r>
      <w:r>
        <w:rPr>
          <w:spacing w:val="-2"/>
        </w:rPr>
        <w:t xml:space="preserve"> </w:t>
      </w:r>
      <w:r>
        <w:t>member</w:t>
      </w:r>
      <w:r>
        <w:rPr>
          <w:spacing w:val="-1"/>
        </w:rPr>
        <w:t xml:space="preserve"> </w:t>
      </w:r>
      <w:r>
        <w:t>of</w:t>
      </w:r>
      <w:r>
        <w:rPr>
          <w:spacing w:val="-2"/>
        </w:rPr>
        <w:t xml:space="preserve"> </w:t>
      </w:r>
      <w:r>
        <w:t>staff</w:t>
      </w:r>
      <w:r>
        <w:rPr>
          <w:spacing w:val="-1"/>
        </w:rPr>
        <w:t xml:space="preserve"> </w:t>
      </w:r>
      <w:r>
        <w:t>or</w:t>
      </w:r>
      <w:r>
        <w:rPr>
          <w:spacing w:val="-1"/>
        </w:rPr>
        <w:t xml:space="preserve"> </w:t>
      </w:r>
      <w:r>
        <w:t>a</w:t>
      </w:r>
      <w:r>
        <w:rPr>
          <w:spacing w:val="-1"/>
        </w:rPr>
        <w:t xml:space="preserve"> </w:t>
      </w:r>
      <w:r>
        <w:t>pupil or</w:t>
      </w:r>
      <w:r>
        <w:rPr>
          <w:spacing w:val="1"/>
        </w:rPr>
        <w:t xml:space="preserve"> </w:t>
      </w:r>
      <w:r>
        <w:t>someone else.</w:t>
      </w:r>
    </w:p>
    <w:p w:rsidR="00E70308" w:rsidRDefault="00E70308">
      <w:pPr>
        <w:pStyle w:val="BodyText"/>
      </w:pPr>
    </w:p>
    <w:p w:rsidR="00E70308" w:rsidRDefault="00CA5645">
      <w:pPr>
        <w:pStyle w:val="ListParagraph"/>
        <w:numPr>
          <w:ilvl w:val="1"/>
          <w:numId w:val="3"/>
        </w:numPr>
        <w:tabs>
          <w:tab w:val="left" w:pos="1473"/>
        </w:tabs>
        <w:ind w:right="890"/>
        <w:jc w:val="both"/>
      </w:pPr>
      <w:r>
        <w:t>Breaches of this Act and this policy by a member of staff will be treated seriously. In appropriate</w:t>
      </w:r>
      <w:r>
        <w:rPr>
          <w:spacing w:val="1"/>
        </w:rPr>
        <w:t xml:space="preserve"> </w:t>
      </w:r>
      <w:r>
        <w:t>cases, action may be taken against an employee under the school’s Disciplinary Policy and</w:t>
      </w:r>
      <w:r>
        <w:rPr>
          <w:spacing w:val="1"/>
        </w:rPr>
        <w:t xml:space="preserve"> </w:t>
      </w:r>
      <w:r>
        <w:t>Procedure</w:t>
      </w:r>
      <w:r>
        <w:rPr>
          <w:spacing w:val="1"/>
        </w:rPr>
        <w:t xml:space="preserve"> </w:t>
      </w:r>
      <w:r>
        <w:t>and</w:t>
      </w:r>
      <w:r>
        <w:rPr>
          <w:spacing w:val="1"/>
        </w:rPr>
        <w:t xml:space="preserve"> </w:t>
      </w:r>
      <w:r>
        <w:t>could</w:t>
      </w:r>
      <w:r>
        <w:rPr>
          <w:spacing w:val="1"/>
        </w:rPr>
        <w:t xml:space="preserve"> </w:t>
      </w:r>
      <w:r>
        <w:t>result</w:t>
      </w:r>
      <w:r>
        <w:rPr>
          <w:spacing w:val="1"/>
        </w:rPr>
        <w:t xml:space="preserve"> </w:t>
      </w:r>
      <w:r>
        <w:t>in</w:t>
      </w:r>
      <w:r>
        <w:rPr>
          <w:spacing w:val="1"/>
        </w:rPr>
        <w:t xml:space="preserve"> </w:t>
      </w:r>
      <w:r>
        <w:t>a</w:t>
      </w:r>
      <w:r>
        <w:rPr>
          <w:spacing w:val="1"/>
        </w:rPr>
        <w:t xml:space="preserve"> </w:t>
      </w:r>
      <w:r>
        <w:t>sanction</w:t>
      </w:r>
      <w:r>
        <w:rPr>
          <w:spacing w:val="1"/>
        </w:rPr>
        <w:t xml:space="preserve"> </w:t>
      </w:r>
      <w:r>
        <w:t>up</w:t>
      </w:r>
      <w:r>
        <w:rPr>
          <w:spacing w:val="1"/>
        </w:rPr>
        <w:t xml:space="preserve"> </w:t>
      </w:r>
      <w:r>
        <w:t>to</w:t>
      </w:r>
      <w:r>
        <w:rPr>
          <w:spacing w:val="1"/>
        </w:rPr>
        <w:t xml:space="preserve"> </w:t>
      </w:r>
      <w:r>
        <w:t>and</w:t>
      </w:r>
      <w:r>
        <w:rPr>
          <w:spacing w:val="1"/>
        </w:rPr>
        <w:t xml:space="preserve"> </w:t>
      </w:r>
      <w:r>
        <w:t>including</w:t>
      </w:r>
      <w:r>
        <w:rPr>
          <w:spacing w:val="1"/>
        </w:rPr>
        <w:t xml:space="preserve"> </w:t>
      </w:r>
      <w:r>
        <w:t>dismissal.</w:t>
      </w:r>
      <w:r>
        <w:rPr>
          <w:spacing w:val="1"/>
        </w:rPr>
        <w:t xml:space="preserve"> </w:t>
      </w:r>
      <w:r>
        <w:t>Serious</w:t>
      </w:r>
      <w:r>
        <w:rPr>
          <w:spacing w:val="1"/>
        </w:rPr>
        <w:t xml:space="preserve"> </w:t>
      </w:r>
      <w:r>
        <w:t>acts</w:t>
      </w:r>
      <w:r>
        <w:rPr>
          <w:spacing w:val="1"/>
        </w:rPr>
        <w:t xml:space="preserve"> </w:t>
      </w:r>
      <w:r>
        <w:t>of</w:t>
      </w:r>
      <w:r>
        <w:rPr>
          <w:spacing w:val="1"/>
        </w:rPr>
        <w:t xml:space="preserve"> </w:t>
      </w:r>
      <w:r>
        <w:t>discriminatory behaviour, including acts of harassment, could amount to gross misconduct and</w:t>
      </w:r>
      <w:r>
        <w:rPr>
          <w:spacing w:val="1"/>
        </w:rPr>
        <w:t xml:space="preserve"> </w:t>
      </w:r>
      <w:r>
        <w:t>lead</w:t>
      </w:r>
      <w:r>
        <w:rPr>
          <w:spacing w:val="-1"/>
        </w:rPr>
        <w:t xml:space="preserve"> </w:t>
      </w:r>
      <w:r>
        <w:t>to dismissal</w:t>
      </w:r>
      <w:r>
        <w:rPr>
          <w:spacing w:val="-1"/>
        </w:rPr>
        <w:t xml:space="preserve"> </w:t>
      </w:r>
      <w:r>
        <w:t>without</w:t>
      </w:r>
      <w:r>
        <w:rPr>
          <w:spacing w:val="-3"/>
        </w:rPr>
        <w:t xml:space="preserve"> </w:t>
      </w:r>
      <w:r>
        <w:t>notice.</w:t>
      </w:r>
    </w:p>
    <w:p w:rsidR="00E70308" w:rsidRDefault="00E70308">
      <w:pPr>
        <w:pStyle w:val="BodyText"/>
        <w:spacing w:before="1"/>
      </w:pPr>
    </w:p>
    <w:p w:rsidR="00E70308" w:rsidRDefault="00CA5645">
      <w:pPr>
        <w:pStyle w:val="ListParagraph"/>
        <w:numPr>
          <w:ilvl w:val="1"/>
          <w:numId w:val="3"/>
        </w:numPr>
        <w:tabs>
          <w:tab w:val="left" w:pos="1473"/>
        </w:tabs>
        <w:ind w:right="892"/>
        <w:jc w:val="both"/>
      </w:pPr>
      <w:r>
        <w:t>Members of staff should be aware that they may be held legally liable for their own acts of</w:t>
      </w:r>
      <w:r>
        <w:rPr>
          <w:spacing w:val="1"/>
        </w:rPr>
        <w:t xml:space="preserve"> </w:t>
      </w:r>
      <w:r>
        <w:t>discrimination carried out in the course of their employment. Where a complaint involves an</w:t>
      </w:r>
      <w:r>
        <w:rPr>
          <w:spacing w:val="1"/>
        </w:rPr>
        <w:t xml:space="preserve"> </w:t>
      </w:r>
      <w:r>
        <w:t>allegation of sexual harassment, in addition to being an employment issue this may also amount</w:t>
      </w:r>
      <w:r>
        <w:rPr>
          <w:spacing w:val="-59"/>
        </w:rPr>
        <w:t xml:space="preserve"> </w:t>
      </w:r>
      <w:r>
        <w:rPr>
          <w:spacing w:val="-1"/>
        </w:rPr>
        <w:t>to</w:t>
      </w:r>
      <w:r>
        <w:rPr>
          <w:spacing w:val="-14"/>
        </w:rPr>
        <w:t xml:space="preserve"> </w:t>
      </w:r>
      <w:r>
        <w:rPr>
          <w:spacing w:val="-1"/>
        </w:rPr>
        <w:t>a</w:t>
      </w:r>
      <w:r>
        <w:rPr>
          <w:spacing w:val="-14"/>
        </w:rPr>
        <w:t xml:space="preserve"> </w:t>
      </w:r>
      <w:r>
        <w:rPr>
          <w:spacing w:val="-1"/>
        </w:rPr>
        <w:t>safeguarding</w:t>
      </w:r>
      <w:r>
        <w:rPr>
          <w:spacing w:val="-14"/>
        </w:rPr>
        <w:t xml:space="preserve"> </w:t>
      </w:r>
      <w:r>
        <w:rPr>
          <w:spacing w:val="-1"/>
        </w:rPr>
        <w:t>issue</w:t>
      </w:r>
      <w:r>
        <w:rPr>
          <w:spacing w:val="-14"/>
        </w:rPr>
        <w:t xml:space="preserve"> </w:t>
      </w:r>
      <w:r>
        <w:t>and/or</w:t>
      </w:r>
      <w:r>
        <w:rPr>
          <w:spacing w:val="-13"/>
        </w:rPr>
        <w:t xml:space="preserve"> </w:t>
      </w:r>
      <w:r>
        <w:t>a</w:t>
      </w:r>
      <w:r>
        <w:rPr>
          <w:spacing w:val="-16"/>
        </w:rPr>
        <w:t xml:space="preserve"> </w:t>
      </w:r>
      <w:r>
        <w:t>criminal</w:t>
      </w:r>
      <w:r>
        <w:rPr>
          <w:spacing w:val="-15"/>
        </w:rPr>
        <w:t xml:space="preserve"> </w:t>
      </w:r>
      <w:r>
        <w:t>offence</w:t>
      </w:r>
      <w:r>
        <w:rPr>
          <w:spacing w:val="-14"/>
        </w:rPr>
        <w:t xml:space="preserve"> </w:t>
      </w:r>
      <w:r>
        <w:t>and</w:t>
      </w:r>
      <w:r>
        <w:rPr>
          <w:spacing w:val="-14"/>
        </w:rPr>
        <w:t xml:space="preserve"> </w:t>
      </w:r>
      <w:r>
        <w:t>may</w:t>
      </w:r>
      <w:r>
        <w:rPr>
          <w:spacing w:val="-17"/>
        </w:rPr>
        <w:t xml:space="preserve"> </w:t>
      </w:r>
      <w:r>
        <w:t>lead</w:t>
      </w:r>
      <w:r>
        <w:rPr>
          <w:spacing w:val="-14"/>
        </w:rPr>
        <w:t xml:space="preserve"> </w:t>
      </w:r>
      <w:r>
        <w:t>to</w:t>
      </w:r>
      <w:r>
        <w:rPr>
          <w:spacing w:val="-16"/>
        </w:rPr>
        <w:t xml:space="preserve"> </w:t>
      </w:r>
      <w:r>
        <w:t>police</w:t>
      </w:r>
      <w:r>
        <w:rPr>
          <w:spacing w:val="-14"/>
        </w:rPr>
        <w:t xml:space="preserve"> </w:t>
      </w:r>
      <w:r>
        <w:t>involvement.</w:t>
      </w:r>
      <w:r>
        <w:rPr>
          <w:spacing w:val="-13"/>
        </w:rPr>
        <w:t xml:space="preserve"> </w:t>
      </w:r>
      <w:r>
        <w:t>Harassment</w:t>
      </w:r>
      <w:r>
        <w:rPr>
          <w:spacing w:val="-59"/>
        </w:rPr>
        <w:t xml:space="preserve"> </w:t>
      </w:r>
      <w:r>
        <w:t>may also be an offence under the Protection from Harassment Act 1997 (which is not limited to</w:t>
      </w:r>
      <w:r>
        <w:rPr>
          <w:spacing w:val="1"/>
        </w:rPr>
        <w:t xml:space="preserve"> </w:t>
      </w:r>
      <w:r>
        <w:t>circumstances</w:t>
      </w:r>
      <w:r>
        <w:rPr>
          <w:spacing w:val="-3"/>
        </w:rPr>
        <w:t xml:space="preserve"> </w:t>
      </w:r>
      <w:r>
        <w:t>where</w:t>
      </w:r>
      <w:r>
        <w:rPr>
          <w:spacing w:val="-2"/>
        </w:rPr>
        <w:t xml:space="preserve"> </w:t>
      </w:r>
      <w:r>
        <w:t>the</w:t>
      </w:r>
      <w:r>
        <w:rPr>
          <w:spacing w:val="-2"/>
        </w:rPr>
        <w:t xml:space="preserve"> </w:t>
      </w:r>
      <w:r>
        <w:t>harassment</w:t>
      </w:r>
      <w:r>
        <w:rPr>
          <w:spacing w:val="-1"/>
        </w:rPr>
        <w:t xml:space="preserve"> </w:t>
      </w:r>
      <w:r>
        <w:t>relates</w:t>
      </w:r>
      <w:r>
        <w:rPr>
          <w:spacing w:val="-1"/>
        </w:rPr>
        <w:t xml:space="preserve"> </w:t>
      </w:r>
      <w:r>
        <w:t>to</w:t>
      </w:r>
      <w:r>
        <w:rPr>
          <w:spacing w:val="-2"/>
        </w:rPr>
        <w:t xml:space="preserve"> </w:t>
      </w:r>
      <w:r>
        <w:t>a</w:t>
      </w:r>
      <w:r>
        <w:rPr>
          <w:spacing w:val="-2"/>
        </w:rPr>
        <w:t xml:space="preserve"> </w:t>
      </w:r>
      <w:r>
        <w:t>protected characteristic).</w:t>
      </w:r>
    </w:p>
    <w:p w:rsidR="00E70308" w:rsidRDefault="00E70308">
      <w:pPr>
        <w:pStyle w:val="BodyText"/>
        <w:spacing w:before="1"/>
      </w:pPr>
    </w:p>
    <w:p w:rsidR="00E70308" w:rsidRDefault="00CA5645">
      <w:pPr>
        <w:pStyle w:val="ListParagraph"/>
        <w:numPr>
          <w:ilvl w:val="1"/>
          <w:numId w:val="3"/>
        </w:numPr>
        <w:tabs>
          <w:tab w:val="left" w:pos="1473"/>
        </w:tabs>
        <w:ind w:right="893"/>
        <w:jc w:val="both"/>
      </w:pPr>
      <w:r>
        <w:t>Pupils will be made aware of the procedure to follow should they wish to raise a concern or</w:t>
      </w:r>
      <w:r>
        <w:rPr>
          <w:spacing w:val="1"/>
        </w:rPr>
        <w:t xml:space="preserve"> </w:t>
      </w:r>
      <w:r>
        <w:t>complaint about an equality related matter or incident in line with the school’s Behaviour Policy</w:t>
      </w:r>
      <w:r>
        <w:rPr>
          <w:spacing w:val="1"/>
        </w:rPr>
        <w:t xml:space="preserve"> </w:t>
      </w:r>
      <w:r>
        <w:t>(see paragraph 10.5 above). The Headteacher (or member of SLT with delegated responsibility)</w:t>
      </w:r>
      <w:r>
        <w:rPr>
          <w:spacing w:val="-59"/>
        </w:rPr>
        <w:t xml:space="preserve"> </w:t>
      </w:r>
      <w:r>
        <w:t>will</w:t>
      </w:r>
      <w:r>
        <w:rPr>
          <w:spacing w:val="-2"/>
        </w:rPr>
        <w:t xml:space="preserve"> </w:t>
      </w:r>
      <w:r>
        <w:t>be</w:t>
      </w:r>
      <w:r>
        <w:rPr>
          <w:spacing w:val="-1"/>
        </w:rPr>
        <w:t xml:space="preserve"> </w:t>
      </w:r>
      <w:r>
        <w:t>responsible</w:t>
      </w:r>
      <w:r>
        <w:rPr>
          <w:spacing w:val="-2"/>
        </w:rPr>
        <w:t xml:space="preserve"> </w:t>
      </w:r>
      <w:r>
        <w:t>for</w:t>
      </w:r>
      <w:r>
        <w:rPr>
          <w:spacing w:val="-2"/>
        </w:rPr>
        <w:t xml:space="preserve"> </w:t>
      </w:r>
      <w:r>
        <w:t>investigating</w:t>
      </w:r>
      <w:r>
        <w:rPr>
          <w:spacing w:val="-2"/>
        </w:rPr>
        <w:t xml:space="preserve"> </w:t>
      </w:r>
      <w:r>
        <w:t>and</w:t>
      </w:r>
      <w:r>
        <w:rPr>
          <w:spacing w:val="-3"/>
        </w:rPr>
        <w:t xml:space="preserve"> </w:t>
      </w:r>
      <w:r>
        <w:t>dealing</w:t>
      </w:r>
      <w:r>
        <w:rPr>
          <w:spacing w:val="-3"/>
        </w:rPr>
        <w:t xml:space="preserve"> </w:t>
      </w:r>
      <w:r>
        <w:t>with</w:t>
      </w:r>
      <w:r>
        <w:rPr>
          <w:spacing w:val="-2"/>
        </w:rPr>
        <w:t xml:space="preserve"> </w:t>
      </w:r>
      <w:r>
        <w:t>equality</w:t>
      </w:r>
      <w:r>
        <w:rPr>
          <w:spacing w:val="-3"/>
        </w:rPr>
        <w:t xml:space="preserve"> </w:t>
      </w:r>
      <w:r>
        <w:t>related</w:t>
      </w:r>
      <w:r>
        <w:rPr>
          <w:spacing w:val="-2"/>
        </w:rPr>
        <w:t xml:space="preserve"> </w:t>
      </w:r>
      <w:r>
        <w:t>incidents between</w:t>
      </w:r>
      <w:r>
        <w:rPr>
          <w:spacing w:val="-2"/>
        </w:rPr>
        <w:t xml:space="preserve"> </w:t>
      </w:r>
      <w:r>
        <w:t>pupils.</w:t>
      </w:r>
    </w:p>
    <w:p w:rsidR="00E70308" w:rsidRDefault="00E70308">
      <w:pPr>
        <w:jc w:val="both"/>
        <w:sectPr w:rsidR="00E70308">
          <w:pgSz w:w="11910" w:h="16840"/>
          <w:pgMar w:top="900" w:right="80" w:bottom="1100" w:left="100" w:header="0" w:footer="876" w:gutter="0"/>
          <w:cols w:space="720"/>
        </w:sectPr>
      </w:pPr>
    </w:p>
    <w:p w:rsidR="00E70308" w:rsidRDefault="00CA5645">
      <w:pPr>
        <w:pStyle w:val="ListParagraph"/>
        <w:numPr>
          <w:ilvl w:val="1"/>
          <w:numId w:val="3"/>
        </w:numPr>
        <w:tabs>
          <w:tab w:val="left" w:pos="1473"/>
        </w:tabs>
        <w:spacing w:before="65"/>
        <w:ind w:right="895"/>
        <w:jc w:val="both"/>
      </w:pPr>
      <w:r>
        <w:lastRenderedPageBreak/>
        <w:t>Parents, carers or members of the wider school community who wish to raise a concern or</w:t>
      </w:r>
      <w:r>
        <w:rPr>
          <w:spacing w:val="1"/>
        </w:rPr>
        <w:t xml:space="preserve"> </w:t>
      </w:r>
      <w:r>
        <w:t>complain</w:t>
      </w:r>
      <w:r>
        <w:rPr>
          <w:spacing w:val="-14"/>
        </w:rPr>
        <w:t xml:space="preserve"> </w:t>
      </w:r>
      <w:r>
        <w:t>about</w:t>
      </w:r>
      <w:r>
        <w:rPr>
          <w:spacing w:val="-11"/>
        </w:rPr>
        <w:t xml:space="preserve"> </w:t>
      </w:r>
      <w:r>
        <w:t>any</w:t>
      </w:r>
      <w:r>
        <w:rPr>
          <w:spacing w:val="-15"/>
        </w:rPr>
        <w:t xml:space="preserve"> </w:t>
      </w:r>
      <w:r>
        <w:t>equality</w:t>
      </w:r>
      <w:r>
        <w:rPr>
          <w:spacing w:val="-13"/>
        </w:rPr>
        <w:t xml:space="preserve"> </w:t>
      </w:r>
      <w:r>
        <w:t>related</w:t>
      </w:r>
      <w:r>
        <w:rPr>
          <w:spacing w:val="-11"/>
        </w:rPr>
        <w:t xml:space="preserve"> </w:t>
      </w:r>
      <w:r>
        <w:t>school</w:t>
      </w:r>
      <w:r>
        <w:rPr>
          <w:spacing w:val="-14"/>
        </w:rPr>
        <w:t xml:space="preserve"> </w:t>
      </w:r>
      <w:r>
        <w:t>matter</w:t>
      </w:r>
      <w:r>
        <w:rPr>
          <w:spacing w:val="-15"/>
        </w:rPr>
        <w:t xml:space="preserve"> </w:t>
      </w:r>
      <w:r>
        <w:t>or</w:t>
      </w:r>
      <w:r>
        <w:rPr>
          <w:spacing w:val="-10"/>
        </w:rPr>
        <w:t xml:space="preserve"> </w:t>
      </w:r>
      <w:r>
        <w:t>incident</w:t>
      </w:r>
      <w:r>
        <w:rPr>
          <w:spacing w:val="-13"/>
        </w:rPr>
        <w:t xml:space="preserve"> </w:t>
      </w:r>
      <w:r>
        <w:t>should</w:t>
      </w:r>
      <w:r>
        <w:rPr>
          <w:spacing w:val="-15"/>
        </w:rPr>
        <w:t xml:space="preserve"> </w:t>
      </w:r>
      <w:r>
        <w:t>follow</w:t>
      </w:r>
      <w:r>
        <w:rPr>
          <w:spacing w:val="-14"/>
        </w:rPr>
        <w:t xml:space="preserve"> </w:t>
      </w:r>
      <w:r>
        <w:t>the</w:t>
      </w:r>
      <w:r>
        <w:rPr>
          <w:spacing w:val="-13"/>
        </w:rPr>
        <w:t xml:space="preserve"> </w:t>
      </w:r>
      <w:r>
        <w:t>procedure</w:t>
      </w:r>
      <w:r>
        <w:rPr>
          <w:spacing w:val="-16"/>
        </w:rPr>
        <w:t xml:space="preserve"> </w:t>
      </w:r>
      <w:r>
        <w:t>detailed</w:t>
      </w:r>
      <w:r>
        <w:rPr>
          <w:spacing w:val="-58"/>
        </w:rPr>
        <w:t xml:space="preserve"> </w:t>
      </w:r>
      <w:r>
        <w:t>in</w:t>
      </w:r>
      <w:r>
        <w:rPr>
          <w:spacing w:val="-1"/>
        </w:rPr>
        <w:t xml:space="preserve"> </w:t>
      </w:r>
      <w:r>
        <w:t>the school’s</w:t>
      </w:r>
      <w:r>
        <w:rPr>
          <w:spacing w:val="1"/>
        </w:rPr>
        <w:t xml:space="preserve"> </w:t>
      </w:r>
      <w:r>
        <w:t>Complaints</w:t>
      </w:r>
      <w:r>
        <w:rPr>
          <w:spacing w:val="1"/>
        </w:rPr>
        <w:t xml:space="preserve"> </w:t>
      </w:r>
      <w:r>
        <w:t>Policy.</w:t>
      </w:r>
    </w:p>
    <w:p w:rsidR="00E70308" w:rsidRDefault="00E70308">
      <w:pPr>
        <w:pStyle w:val="BodyText"/>
        <w:spacing w:before="2"/>
      </w:pPr>
    </w:p>
    <w:p w:rsidR="00E70308" w:rsidRDefault="00CA5645">
      <w:pPr>
        <w:pStyle w:val="Heading1"/>
        <w:numPr>
          <w:ilvl w:val="0"/>
          <w:numId w:val="3"/>
        </w:numPr>
        <w:tabs>
          <w:tab w:val="left" w:pos="1472"/>
          <w:tab w:val="left" w:pos="1473"/>
        </w:tabs>
      </w:pPr>
      <w:bookmarkStart w:id="14" w:name="_TOC_250000"/>
      <w:r>
        <w:rPr>
          <w:color w:val="538DD3"/>
        </w:rPr>
        <w:t>MONITORING</w:t>
      </w:r>
      <w:r>
        <w:rPr>
          <w:color w:val="538DD3"/>
          <w:spacing w:val="-1"/>
        </w:rPr>
        <w:t xml:space="preserve"> </w:t>
      </w:r>
      <w:r>
        <w:rPr>
          <w:color w:val="538DD3"/>
        </w:rPr>
        <w:t>AND</w:t>
      </w:r>
      <w:r>
        <w:rPr>
          <w:color w:val="538DD3"/>
          <w:spacing w:val="-1"/>
        </w:rPr>
        <w:t xml:space="preserve"> </w:t>
      </w:r>
      <w:bookmarkEnd w:id="14"/>
      <w:r>
        <w:rPr>
          <w:color w:val="538DD3"/>
        </w:rPr>
        <w:t>REVIEW</w:t>
      </w:r>
    </w:p>
    <w:p w:rsidR="00E70308" w:rsidRDefault="00E70308">
      <w:pPr>
        <w:pStyle w:val="BodyText"/>
        <w:spacing w:before="10"/>
        <w:rPr>
          <w:b/>
          <w:sz w:val="21"/>
        </w:rPr>
      </w:pPr>
    </w:p>
    <w:p w:rsidR="00E70308" w:rsidRDefault="00CA5645">
      <w:pPr>
        <w:pStyle w:val="ListParagraph"/>
        <w:numPr>
          <w:ilvl w:val="1"/>
          <w:numId w:val="3"/>
        </w:numPr>
        <w:tabs>
          <w:tab w:val="left" w:pos="1473"/>
        </w:tabs>
        <w:ind w:right="894"/>
        <w:jc w:val="both"/>
      </w:pPr>
      <w:r>
        <w:t>The school will review this policy annually and will ensure that the views of all interested parties</w:t>
      </w:r>
      <w:r>
        <w:rPr>
          <w:spacing w:val="1"/>
        </w:rPr>
        <w:t xml:space="preserve"> </w:t>
      </w:r>
      <w:r>
        <w:t>are sought</w:t>
      </w:r>
      <w:r>
        <w:rPr>
          <w:spacing w:val="2"/>
        </w:rPr>
        <w:t xml:space="preserve"> </w:t>
      </w:r>
      <w:r>
        <w:t>in</w:t>
      </w:r>
      <w:r>
        <w:rPr>
          <w:spacing w:val="-2"/>
        </w:rPr>
        <w:t xml:space="preserve"> </w:t>
      </w:r>
      <w:r>
        <w:t>relation</w:t>
      </w:r>
      <w:r>
        <w:rPr>
          <w:spacing w:val="-2"/>
        </w:rPr>
        <w:t xml:space="preserve"> </w:t>
      </w:r>
      <w:r>
        <w:t>to</w:t>
      </w:r>
      <w:r>
        <w:rPr>
          <w:spacing w:val="-3"/>
        </w:rPr>
        <w:t xml:space="preserve"> </w:t>
      </w:r>
      <w:r>
        <w:t>the ongoing development</w:t>
      </w:r>
      <w:r>
        <w:rPr>
          <w:spacing w:val="-1"/>
        </w:rPr>
        <w:t xml:space="preserve"> </w:t>
      </w:r>
      <w:r>
        <w:t>and</w:t>
      </w:r>
      <w:r>
        <w:rPr>
          <w:spacing w:val="-3"/>
        </w:rPr>
        <w:t xml:space="preserve"> </w:t>
      </w:r>
      <w:r>
        <w:t>review</w:t>
      </w:r>
      <w:r>
        <w:rPr>
          <w:spacing w:val="-1"/>
        </w:rPr>
        <w:t xml:space="preserve"> </w:t>
      </w:r>
      <w:r>
        <w:t>of</w:t>
      </w:r>
      <w:r>
        <w:rPr>
          <w:spacing w:val="-1"/>
        </w:rPr>
        <w:t xml:space="preserve"> </w:t>
      </w:r>
      <w:r>
        <w:t>this</w:t>
      </w:r>
      <w:r>
        <w:rPr>
          <w:spacing w:val="-2"/>
        </w:rPr>
        <w:t xml:space="preserve"> </w:t>
      </w:r>
      <w:r>
        <w:t>policy.</w:t>
      </w:r>
    </w:p>
    <w:p w:rsidR="00E70308" w:rsidRDefault="00E70308">
      <w:pPr>
        <w:pStyle w:val="BodyText"/>
        <w:spacing w:before="2"/>
      </w:pPr>
    </w:p>
    <w:p w:rsidR="00E70308" w:rsidRDefault="00CA5645">
      <w:pPr>
        <w:pStyle w:val="ListParagraph"/>
        <w:numPr>
          <w:ilvl w:val="1"/>
          <w:numId w:val="3"/>
        </w:numPr>
        <w:tabs>
          <w:tab w:val="left" w:pos="1473"/>
        </w:tabs>
        <w:ind w:right="895"/>
        <w:jc w:val="both"/>
      </w:pPr>
      <w:r>
        <w:t>We will evaluate the success of the school’s equality work by using quantitative and qualitative</w:t>
      </w:r>
      <w:r>
        <w:rPr>
          <w:spacing w:val="1"/>
        </w:rPr>
        <w:t xml:space="preserve"> </w:t>
      </w:r>
      <w:r>
        <w:t>data and by assessing the extent to which the school achieves improved outcomes for different</w:t>
      </w:r>
      <w:r>
        <w:rPr>
          <w:spacing w:val="1"/>
        </w:rPr>
        <w:t xml:space="preserve"> </w:t>
      </w:r>
      <w:r>
        <w:t>groups</w:t>
      </w:r>
      <w:r>
        <w:rPr>
          <w:spacing w:val="-1"/>
        </w:rPr>
        <w:t xml:space="preserve"> </w:t>
      </w:r>
      <w:r>
        <w:t>of</w:t>
      </w:r>
      <w:r>
        <w:rPr>
          <w:spacing w:val="2"/>
        </w:rPr>
        <w:t xml:space="preserve"> </w:t>
      </w:r>
      <w:r>
        <w:t>staff</w:t>
      </w:r>
      <w:r>
        <w:rPr>
          <w:spacing w:val="-1"/>
        </w:rPr>
        <w:t xml:space="preserve"> </w:t>
      </w:r>
      <w:r>
        <w:t>and pupils</w:t>
      </w:r>
      <w:r>
        <w:rPr>
          <w:spacing w:val="1"/>
        </w:rPr>
        <w:t xml:space="preserve"> </w:t>
      </w:r>
      <w:r>
        <w:t>with protected</w:t>
      </w:r>
      <w:r>
        <w:rPr>
          <w:spacing w:val="-2"/>
        </w:rPr>
        <w:t xml:space="preserve"> </w:t>
      </w:r>
      <w:r>
        <w:t>characteristics.</w:t>
      </w:r>
    </w:p>
    <w:p w:rsidR="00E70308" w:rsidRDefault="00E70308">
      <w:pPr>
        <w:pStyle w:val="BodyText"/>
        <w:spacing w:before="10"/>
        <w:rPr>
          <w:sz w:val="21"/>
        </w:rPr>
      </w:pPr>
    </w:p>
    <w:p w:rsidR="00E70308" w:rsidRDefault="00CA5645">
      <w:pPr>
        <w:pStyle w:val="ListParagraph"/>
        <w:numPr>
          <w:ilvl w:val="1"/>
          <w:numId w:val="3"/>
        </w:numPr>
        <w:tabs>
          <w:tab w:val="left" w:pos="1473"/>
        </w:tabs>
        <w:ind w:right="895"/>
        <w:jc w:val="both"/>
      </w:pPr>
      <w:r>
        <w:t>We will monitor and regularly review all school policies, procedures and practices to ensure</w:t>
      </w:r>
      <w:r>
        <w:rPr>
          <w:spacing w:val="1"/>
        </w:rPr>
        <w:t xml:space="preserve"> </w:t>
      </w:r>
      <w:r>
        <w:t>compliance</w:t>
      </w:r>
      <w:r>
        <w:rPr>
          <w:spacing w:val="-1"/>
        </w:rPr>
        <w:t xml:space="preserve"> </w:t>
      </w:r>
      <w:r>
        <w:t>with</w:t>
      </w:r>
      <w:r>
        <w:rPr>
          <w:spacing w:val="-2"/>
        </w:rPr>
        <w:t xml:space="preserve"> </w:t>
      </w:r>
      <w:r>
        <w:t>the Act</w:t>
      </w:r>
      <w:r>
        <w:rPr>
          <w:spacing w:val="-4"/>
        </w:rPr>
        <w:t xml:space="preserve"> </w:t>
      </w:r>
      <w:r>
        <w:t>and</w:t>
      </w:r>
      <w:r>
        <w:rPr>
          <w:spacing w:val="1"/>
        </w:rPr>
        <w:t xml:space="preserve"> </w:t>
      </w:r>
      <w:r>
        <w:t>this policy</w:t>
      </w:r>
      <w:r>
        <w:rPr>
          <w:spacing w:val="-2"/>
        </w:rPr>
        <w:t xml:space="preserve"> </w:t>
      </w:r>
      <w:r>
        <w:t>and</w:t>
      </w:r>
      <w:r>
        <w:rPr>
          <w:spacing w:val="-2"/>
        </w:rPr>
        <w:t xml:space="preserve"> </w:t>
      </w:r>
      <w:r>
        <w:t>to assess whether</w:t>
      </w:r>
      <w:r>
        <w:rPr>
          <w:spacing w:val="1"/>
        </w:rPr>
        <w:t xml:space="preserve"> </w:t>
      </w:r>
      <w:r>
        <w:t>any changes need</w:t>
      </w:r>
      <w:r>
        <w:rPr>
          <w:spacing w:val="-2"/>
        </w:rPr>
        <w:t xml:space="preserve"> </w:t>
      </w:r>
      <w:r>
        <w:t>to</w:t>
      </w:r>
      <w:r>
        <w:rPr>
          <w:spacing w:val="-1"/>
        </w:rPr>
        <w:t xml:space="preserve"> </w:t>
      </w:r>
      <w:r>
        <w:t>be</w:t>
      </w:r>
      <w:r>
        <w:rPr>
          <w:spacing w:val="-4"/>
        </w:rPr>
        <w:t xml:space="preserve"> </w:t>
      </w:r>
      <w:r>
        <w:t>made.</w:t>
      </w:r>
    </w:p>
    <w:p w:rsidR="00E70308" w:rsidRDefault="00E70308">
      <w:pPr>
        <w:jc w:val="both"/>
        <w:sectPr w:rsidR="00E70308">
          <w:pgSz w:w="11910" w:h="16840"/>
          <w:pgMar w:top="900" w:right="80" w:bottom="1100" w:left="100" w:header="0" w:footer="876" w:gutter="0"/>
          <w:cols w:space="720"/>
        </w:sectPr>
      </w:pPr>
    </w:p>
    <w:p w:rsidR="00E70308" w:rsidRDefault="00CA5645">
      <w:pPr>
        <w:pStyle w:val="Heading1"/>
        <w:spacing w:before="66"/>
        <w:ind w:left="617" w:right="615" w:firstLine="0"/>
        <w:jc w:val="center"/>
      </w:pPr>
      <w:r>
        <w:rPr>
          <w:color w:val="538DD3"/>
        </w:rPr>
        <w:lastRenderedPageBreak/>
        <w:t>APPENDIX A</w:t>
      </w:r>
    </w:p>
    <w:p w:rsidR="00E70308" w:rsidRDefault="00E70308">
      <w:pPr>
        <w:pStyle w:val="BodyText"/>
        <w:rPr>
          <w:b/>
          <w:sz w:val="24"/>
        </w:rPr>
      </w:pPr>
    </w:p>
    <w:p w:rsidR="00E70308" w:rsidRDefault="00CA5645">
      <w:pPr>
        <w:ind w:left="685" w:right="615"/>
        <w:jc w:val="center"/>
        <w:rPr>
          <w:b/>
          <w:sz w:val="24"/>
        </w:rPr>
      </w:pPr>
      <w:r>
        <w:rPr>
          <w:b/>
          <w:color w:val="538DD3"/>
          <w:sz w:val="24"/>
        </w:rPr>
        <w:t>GUIDANCE</w:t>
      </w:r>
      <w:r>
        <w:rPr>
          <w:b/>
          <w:color w:val="538DD3"/>
          <w:spacing w:val="-1"/>
          <w:sz w:val="24"/>
        </w:rPr>
        <w:t xml:space="preserve"> </w:t>
      </w:r>
      <w:r>
        <w:rPr>
          <w:b/>
          <w:color w:val="538DD3"/>
          <w:sz w:val="24"/>
        </w:rPr>
        <w:t>ON</w:t>
      </w:r>
      <w:r>
        <w:rPr>
          <w:b/>
          <w:color w:val="538DD3"/>
          <w:spacing w:val="-1"/>
          <w:sz w:val="24"/>
        </w:rPr>
        <w:t xml:space="preserve"> </w:t>
      </w:r>
      <w:r>
        <w:rPr>
          <w:b/>
          <w:color w:val="538DD3"/>
          <w:sz w:val="24"/>
        </w:rPr>
        <w:t>THE</w:t>
      </w:r>
      <w:r>
        <w:rPr>
          <w:b/>
          <w:color w:val="538DD3"/>
          <w:spacing w:val="-2"/>
          <w:sz w:val="24"/>
        </w:rPr>
        <w:t xml:space="preserve"> </w:t>
      </w:r>
      <w:r>
        <w:rPr>
          <w:b/>
          <w:color w:val="538DD3"/>
          <w:sz w:val="24"/>
        </w:rPr>
        <w:t>EQUALITY</w:t>
      </w:r>
      <w:r>
        <w:rPr>
          <w:b/>
          <w:color w:val="538DD3"/>
          <w:spacing w:val="-3"/>
          <w:sz w:val="24"/>
        </w:rPr>
        <w:t xml:space="preserve"> </w:t>
      </w:r>
      <w:r>
        <w:rPr>
          <w:b/>
          <w:color w:val="538DD3"/>
          <w:sz w:val="24"/>
        </w:rPr>
        <w:t>ACT</w:t>
      </w:r>
      <w:r>
        <w:rPr>
          <w:b/>
          <w:color w:val="538DD3"/>
          <w:spacing w:val="-2"/>
          <w:sz w:val="24"/>
        </w:rPr>
        <w:t xml:space="preserve"> </w:t>
      </w:r>
      <w:r>
        <w:rPr>
          <w:b/>
          <w:color w:val="538DD3"/>
          <w:sz w:val="24"/>
        </w:rPr>
        <w:t>2010</w:t>
      </w:r>
      <w:r>
        <w:rPr>
          <w:b/>
          <w:color w:val="538DD3"/>
          <w:spacing w:val="-2"/>
          <w:sz w:val="24"/>
        </w:rPr>
        <w:t xml:space="preserve"> </w:t>
      </w:r>
      <w:r>
        <w:rPr>
          <w:b/>
          <w:color w:val="538DD3"/>
          <w:sz w:val="24"/>
        </w:rPr>
        <w:t>(“THE</w:t>
      </w:r>
      <w:r>
        <w:rPr>
          <w:b/>
          <w:color w:val="538DD3"/>
          <w:spacing w:val="-1"/>
          <w:sz w:val="24"/>
        </w:rPr>
        <w:t xml:space="preserve"> </w:t>
      </w:r>
      <w:r>
        <w:rPr>
          <w:b/>
          <w:color w:val="538DD3"/>
          <w:sz w:val="24"/>
        </w:rPr>
        <w:t>ACT”)</w:t>
      </w:r>
    </w:p>
    <w:p w:rsidR="00E70308" w:rsidRDefault="00E70308">
      <w:pPr>
        <w:pStyle w:val="BodyText"/>
        <w:rPr>
          <w:b/>
          <w:sz w:val="16"/>
        </w:rPr>
      </w:pPr>
    </w:p>
    <w:p w:rsidR="00E70308" w:rsidRDefault="00CA5645">
      <w:pPr>
        <w:pStyle w:val="Heading2"/>
        <w:spacing w:before="92"/>
      </w:pPr>
      <w:r>
        <w:rPr>
          <w:color w:val="538DD3"/>
        </w:rPr>
        <w:t>An</w:t>
      </w:r>
      <w:r>
        <w:rPr>
          <w:color w:val="538DD3"/>
          <w:spacing w:val="-2"/>
        </w:rPr>
        <w:t xml:space="preserve"> </w:t>
      </w:r>
      <w:r>
        <w:rPr>
          <w:color w:val="538DD3"/>
        </w:rPr>
        <w:t>Overview</w:t>
      </w:r>
    </w:p>
    <w:p w:rsidR="00E70308" w:rsidRDefault="00E70308">
      <w:pPr>
        <w:pStyle w:val="BodyText"/>
        <w:spacing w:before="1"/>
        <w:rPr>
          <w:b/>
        </w:rPr>
      </w:pPr>
    </w:p>
    <w:p w:rsidR="00E70308" w:rsidRDefault="00CA5645">
      <w:pPr>
        <w:pStyle w:val="BodyText"/>
        <w:ind w:left="620" w:right="613"/>
        <w:jc w:val="both"/>
      </w:pPr>
      <w:r>
        <w:t>This guidance is provided by the school with a view to preventing pupils, staff, parents, carers and the wider</w:t>
      </w:r>
      <w:r>
        <w:rPr>
          <w:spacing w:val="-59"/>
        </w:rPr>
        <w:t xml:space="preserve"> </w:t>
      </w:r>
      <w:r>
        <w:t>school community from engaging in any form of behaviour or conduct which is deemed unlawful under the</w:t>
      </w:r>
      <w:r>
        <w:rPr>
          <w:spacing w:val="1"/>
        </w:rPr>
        <w:t xml:space="preserve"> </w:t>
      </w:r>
      <w:r>
        <w:t>Act. The guidance is intended to create a general awareness and understanding of the school’s obligations</w:t>
      </w:r>
      <w:r>
        <w:rPr>
          <w:spacing w:val="1"/>
        </w:rPr>
        <w:t xml:space="preserve"> </w:t>
      </w:r>
      <w:r>
        <w:t>and</w:t>
      </w:r>
      <w:r>
        <w:rPr>
          <w:spacing w:val="-1"/>
        </w:rPr>
        <w:t xml:space="preserve"> </w:t>
      </w:r>
      <w:r>
        <w:t>duties under</w:t>
      </w:r>
      <w:r>
        <w:rPr>
          <w:spacing w:val="-2"/>
        </w:rPr>
        <w:t xml:space="preserve"> </w:t>
      </w:r>
      <w:r>
        <w:t>the</w:t>
      </w:r>
      <w:r>
        <w:rPr>
          <w:spacing w:val="-2"/>
        </w:rPr>
        <w:t xml:space="preserve"> </w:t>
      </w:r>
      <w:r>
        <w:t>Act,</w:t>
      </w:r>
      <w:r>
        <w:rPr>
          <w:spacing w:val="-1"/>
        </w:rPr>
        <w:t xml:space="preserve"> </w:t>
      </w:r>
      <w:r>
        <w:t>including</w:t>
      </w:r>
      <w:r>
        <w:rPr>
          <w:spacing w:val="-1"/>
        </w:rPr>
        <w:t xml:space="preserve"> </w:t>
      </w:r>
      <w:r>
        <w:t>any</w:t>
      </w:r>
      <w:r>
        <w:rPr>
          <w:spacing w:val="1"/>
        </w:rPr>
        <w:t xml:space="preserve"> </w:t>
      </w:r>
      <w:r>
        <w:t>exemptions</w:t>
      </w:r>
      <w:r>
        <w:rPr>
          <w:spacing w:val="1"/>
        </w:rPr>
        <w:t xml:space="preserve"> </w:t>
      </w:r>
      <w:r>
        <w:t>and</w:t>
      </w:r>
      <w:r>
        <w:rPr>
          <w:spacing w:val="-1"/>
        </w:rPr>
        <w:t xml:space="preserve"> </w:t>
      </w:r>
      <w:r>
        <w:t>exclusions</w:t>
      </w:r>
      <w:r>
        <w:rPr>
          <w:spacing w:val="1"/>
        </w:rPr>
        <w:t xml:space="preserve"> </w:t>
      </w:r>
      <w:r>
        <w:t>which</w:t>
      </w:r>
      <w:r>
        <w:rPr>
          <w:spacing w:val="-3"/>
        </w:rPr>
        <w:t xml:space="preserve"> </w:t>
      </w:r>
      <w:r>
        <w:t>may apply.</w:t>
      </w:r>
    </w:p>
    <w:p w:rsidR="00E70308" w:rsidRDefault="00E70308">
      <w:pPr>
        <w:pStyle w:val="BodyText"/>
      </w:pPr>
    </w:p>
    <w:p w:rsidR="00E70308" w:rsidRDefault="00CA5645">
      <w:pPr>
        <w:pStyle w:val="BodyText"/>
        <w:ind w:left="620" w:right="608"/>
        <w:jc w:val="both"/>
      </w:pPr>
      <w:r>
        <w:rPr>
          <w:spacing w:val="-1"/>
        </w:rPr>
        <w:t>The</w:t>
      </w:r>
      <w:r>
        <w:rPr>
          <w:spacing w:val="-15"/>
        </w:rPr>
        <w:t xml:space="preserve"> </w:t>
      </w:r>
      <w:r>
        <w:rPr>
          <w:spacing w:val="-1"/>
        </w:rPr>
        <w:t>Act</w:t>
      </w:r>
      <w:r>
        <w:rPr>
          <w:spacing w:val="-13"/>
        </w:rPr>
        <w:t xml:space="preserve"> </w:t>
      </w:r>
      <w:r>
        <w:rPr>
          <w:spacing w:val="-1"/>
        </w:rPr>
        <w:t>provides</w:t>
      </w:r>
      <w:r>
        <w:rPr>
          <w:spacing w:val="-14"/>
        </w:rPr>
        <w:t xml:space="preserve"> </w:t>
      </w:r>
      <w:r>
        <w:rPr>
          <w:spacing w:val="-1"/>
        </w:rPr>
        <w:t>a</w:t>
      </w:r>
      <w:r>
        <w:rPr>
          <w:spacing w:val="-14"/>
        </w:rPr>
        <w:t xml:space="preserve"> </w:t>
      </w:r>
      <w:r>
        <w:rPr>
          <w:spacing w:val="-1"/>
        </w:rPr>
        <w:t>single,</w:t>
      </w:r>
      <w:r>
        <w:rPr>
          <w:spacing w:val="-13"/>
        </w:rPr>
        <w:t xml:space="preserve"> </w:t>
      </w:r>
      <w:r>
        <w:t>consolidated</w:t>
      </w:r>
      <w:r>
        <w:rPr>
          <w:spacing w:val="-14"/>
        </w:rPr>
        <w:t xml:space="preserve"> </w:t>
      </w:r>
      <w:r>
        <w:t>source</w:t>
      </w:r>
      <w:r>
        <w:rPr>
          <w:spacing w:val="-15"/>
        </w:rPr>
        <w:t xml:space="preserve"> </w:t>
      </w:r>
      <w:r>
        <w:t>of</w:t>
      </w:r>
      <w:r>
        <w:rPr>
          <w:spacing w:val="-13"/>
        </w:rPr>
        <w:t xml:space="preserve"> </w:t>
      </w:r>
      <w:r>
        <w:t>discrimination</w:t>
      </w:r>
      <w:r>
        <w:rPr>
          <w:spacing w:val="-14"/>
        </w:rPr>
        <w:t xml:space="preserve"> </w:t>
      </w:r>
      <w:r>
        <w:t>law,</w:t>
      </w:r>
      <w:r>
        <w:rPr>
          <w:spacing w:val="-13"/>
        </w:rPr>
        <w:t xml:space="preserve"> </w:t>
      </w:r>
      <w:r>
        <w:t>replacing</w:t>
      </w:r>
      <w:r>
        <w:rPr>
          <w:spacing w:val="-14"/>
        </w:rPr>
        <w:t xml:space="preserve"> </w:t>
      </w:r>
      <w:r>
        <w:t>all</w:t>
      </w:r>
      <w:r>
        <w:rPr>
          <w:spacing w:val="-15"/>
        </w:rPr>
        <w:t xml:space="preserve"> </w:t>
      </w:r>
      <w:r>
        <w:t>previous</w:t>
      </w:r>
      <w:r>
        <w:rPr>
          <w:spacing w:val="-13"/>
        </w:rPr>
        <w:t xml:space="preserve"> </w:t>
      </w:r>
      <w:r>
        <w:t>anti</w:t>
      </w:r>
      <w:r>
        <w:rPr>
          <w:spacing w:val="-16"/>
        </w:rPr>
        <w:t xml:space="preserve"> </w:t>
      </w:r>
      <w:r>
        <w:t>-discrimination</w:t>
      </w:r>
      <w:r>
        <w:rPr>
          <w:spacing w:val="-58"/>
        </w:rPr>
        <w:t xml:space="preserve"> </w:t>
      </w:r>
      <w:r>
        <w:t>laws</w:t>
      </w:r>
      <w:r>
        <w:rPr>
          <w:spacing w:val="1"/>
        </w:rPr>
        <w:t xml:space="preserve"> </w:t>
      </w:r>
      <w:r>
        <w:t xml:space="preserve">and extending protection from discrimination in some areas. The Act defines types of </w:t>
      </w:r>
      <w:r>
        <w:rPr>
          <w:b/>
        </w:rPr>
        <w:t>unlawful</w:t>
      </w:r>
      <w:r>
        <w:rPr>
          <w:b/>
          <w:spacing w:val="1"/>
        </w:rPr>
        <w:t xml:space="preserve"> </w:t>
      </w:r>
      <w:r>
        <w:rPr>
          <w:b/>
        </w:rPr>
        <w:t>behaviour</w:t>
      </w:r>
      <w:r>
        <w:rPr>
          <w:b/>
          <w:spacing w:val="-10"/>
        </w:rPr>
        <w:t xml:space="preserve"> </w:t>
      </w:r>
      <w:r>
        <w:t>in</w:t>
      </w:r>
      <w:r>
        <w:rPr>
          <w:spacing w:val="-13"/>
        </w:rPr>
        <w:t xml:space="preserve"> </w:t>
      </w:r>
      <w:r>
        <w:t>relation</w:t>
      </w:r>
      <w:r>
        <w:rPr>
          <w:spacing w:val="-13"/>
        </w:rPr>
        <w:t xml:space="preserve"> </w:t>
      </w:r>
      <w:r>
        <w:t>to</w:t>
      </w:r>
      <w:r>
        <w:rPr>
          <w:spacing w:val="-13"/>
        </w:rPr>
        <w:t xml:space="preserve"> </w:t>
      </w:r>
      <w:r>
        <w:t>people</w:t>
      </w:r>
      <w:r>
        <w:rPr>
          <w:spacing w:val="-10"/>
        </w:rPr>
        <w:t xml:space="preserve"> </w:t>
      </w:r>
      <w:r>
        <w:t>with</w:t>
      </w:r>
      <w:r>
        <w:rPr>
          <w:spacing w:val="-9"/>
        </w:rPr>
        <w:t xml:space="preserve"> </w:t>
      </w:r>
      <w:r>
        <w:rPr>
          <w:b/>
        </w:rPr>
        <w:t>protected</w:t>
      </w:r>
      <w:r>
        <w:rPr>
          <w:b/>
          <w:spacing w:val="-13"/>
        </w:rPr>
        <w:t xml:space="preserve"> </w:t>
      </w:r>
      <w:r w:rsidR="00CE7F75">
        <w:rPr>
          <w:b/>
        </w:rPr>
        <w:t>characteristics</w:t>
      </w:r>
      <w:r w:rsidR="00CE7F75">
        <w:t>. The</w:t>
      </w:r>
      <w:r>
        <w:rPr>
          <w:spacing w:val="-13"/>
        </w:rPr>
        <w:t xml:space="preserve"> </w:t>
      </w:r>
      <w:r>
        <w:t>Act</w:t>
      </w:r>
      <w:r>
        <w:rPr>
          <w:spacing w:val="-11"/>
        </w:rPr>
        <w:t xml:space="preserve"> </w:t>
      </w:r>
      <w:r>
        <w:t>applies</w:t>
      </w:r>
      <w:r>
        <w:rPr>
          <w:spacing w:val="-10"/>
        </w:rPr>
        <w:t xml:space="preserve"> </w:t>
      </w:r>
      <w:r>
        <w:t>to</w:t>
      </w:r>
      <w:r>
        <w:rPr>
          <w:spacing w:val="-10"/>
        </w:rPr>
        <w:t xml:space="preserve"> </w:t>
      </w:r>
      <w:r>
        <w:t>all</w:t>
      </w:r>
      <w:r>
        <w:rPr>
          <w:spacing w:val="-11"/>
        </w:rPr>
        <w:t xml:space="preserve"> </w:t>
      </w:r>
      <w:r>
        <w:t>schools</w:t>
      </w:r>
      <w:r>
        <w:rPr>
          <w:spacing w:val="-12"/>
        </w:rPr>
        <w:t xml:space="preserve"> </w:t>
      </w:r>
      <w:r>
        <w:t>and</w:t>
      </w:r>
      <w:r>
        <w:rPr>
          <w:spacing w:val="-10"/>
        </w:rPr>
        <w:t xml:space="preserve"> </w:t>
      </w:r>
      <w:r>
        <w:t>academies</w:t>
      </w:r>
      <w:r>
        <w:rPr>
          <w:spacing w:val="-59"/>
        </w:rPr>
        <w:t xml:space="preserve"> </w:t>
      </w:r>
      <w:r>
        <w:t>including</w:t>
      </w:r>
      <w:r>
        <w:rPr>
          <w:spacing w:val="-1"/>
        </w:rPr>
        <w:t xml:space="preserve"> </w:t>
      </w:r>
      <w:r>
        <w:t>maintained and</w:t>
      </w:r>
      <w:r>
        <w:rPr>
          <w:spacing w:val="-2"/>
        </w:rPr>
        <w:t xml:space="preserve"> </w:t>
      </w:r>
      <w:r>
        <w:t>non-maintained special</w:t>
      </w:r>
      <w:r>
        <w:rPr>
          <w:spacing w:val="-2"/>
        </w:rPr>
        <w:t xml:space="preserve"> </w:t>
      </w:r>
      <w:r>
        <w:t>schools.</w:t>
      </w:r>
    </w:p>
    <w:p w:rsidR="00E70308" w:rsidRDefault="00E70308">
      <w:pPr>
        <w:pStyle w:val="BodyText"/>
      </w:pPr>
    </w:p>
    <w:p w:rsidR="00E70308" w:rsidRDefault="00CA5645">
      <w:pPr>
        <w:pStyle w:val="BodyText"/>
        <w:ind w:left="620" w:right="609"/>
        <w:jc w:val="both"/>
      </w:pPr>
      <w:r>
        <w:t>The</w:t>
      </w:r>
      <w:r>
        <w:rPr>
          <w:spacing w:val="-13"/>
        </w:rPr>
        <w:t xml:space="preserve"> </w:t>
      </w:r>
      <w:r>
        <w:t>Act</w:t>
      </w:r>
      <w:r>
        <w:rPr>
          <w:spacing w:val="-11"/>
        </w:rPr>
        <w:t xml:space="preserve"> </w:t>
      </w:r>
      <w:r>
        <w:t>applies</w:t>
      </w:r>
      <w:r>
        <w:rPr>
          <w:spacing w:val="-12"/>
        </w:rPr>
        <w:t xml:space="preserve"> </w:t>
      </w:r>
      <w:r>
        <w:t>to</w:t>
      </w:r>
      <w:r>
        <w:rPr>
          <w:spacing w:val="-12"/>
        </w:rPr>
        <w:t xml:space="preserve"> </w:t>
      </w:r>
      <w:r>
        <w:t>schools</w:t>
      </w:r>
      <w:r>
        <w:rPr>
          <w:spacing w:val="-12"/>
        </w:rPr>
        <w:t xml:space="preserve"> </w:t>
      </w:r>
      <w:r>
        <w:t>as</w:t>
      </w:r>
      <w:r>
        <w:rPr>
          <w:spacing w:val="-12"/>
        </w:rPr>
        <w:t xml:space="preserve"> </w:t>
      </w:r>
      <w:r>
        <w:rPr>
          <w:b/>
        </w:rPr>
        <w:t>educators</w:t>
      </w:r>
      <w:r>
        <w:t>,</w:t>
      </w:r>
      <w:r>
        <w:rPr>
          <w:spacing w:val="-11"/>
        </w:rPr>
        <w:t xml:space="preserve"> </w:t>
      </w:r>
      <w:r>
        <w:rPr>
          <w:b/>
        </w:rPr>
        <w:t>employers</w:t>
      </w:r>
      <w:r>
        <w:rPr>
          <w:b/>
          <w:spacing w:val="-12"/>
        </w:rPr>
        <w:t xml:space="preserve"> </w:t>
      </w:r>
      <w:r>
        <w:t>and</w:t>
      </w:r>
      <w:r>
        <w:rPr>
          <w:spacing w:val="-13"/>
        </w:rPr>
        <w:t xml:space="preserve"> </w:t>
      </w:r>
      <w:r>
        <w:t>as</w:t>
      </w:r>
      <w:r>
        <w:rPr>
          <w:spacing w:val="-12"/>
        </w:rPr>
        <w:t xml:space="preserve"> </w:t>
      </w:r>
      <w:r>
        <w:rPr>
          <w:b/>
        </w:rPr>
        <w:t>service</w:t>
      </w:r>
      <w:r>
        <w:rPr>
          <w:b/>
          <w:spacing w:val="-13"/>
        </w:rPr>
        <w:t xml:space="preserve"> </w:t>
      </w:r>
      <w:r>
        <w:rPr>
          <w:b/>
        </w:rPr>
        <w:t>providers.</w:t>
      </w:r>
      <w:r>
        <w:rPr>
          <w:b/>
          <w:spacing w:val="-11"/>
        </w:rPr>
        <w:t xml:space="preserve"> </w:t>
      </w:r>
      <w:r>
        <w:t>It</w:t>
      </w:r>
      <w:r>
        <w:rPr>
          <w:spacing w:val="-11"/>
        </w:rPr>
        <w:t xml:space="preserve"> </w:t>
      </w:r>
      <w:r>
        <w:t>applies</w:t>
      </w:r>
      <w:r>
        <w:rPr>
          <w:spacing w:val="-12"/>
        </w:rPr>
        <w:t xml:space="preserve"> </w:t>
      </w:r>
      <w:r>
        <w:t>to</w:t>
      </w:r>
      <w:r>
        <w:rPr>
          <w:spacing w:val="-15"/>
        </w:rPr>
        <w:t xml:space="preserve"> </w:t>
      </w:r>
      <w:r>
        <w:t>the</w:t>
      </w:r>
      <w:r>
        <w:rPr>
          <w:spacing w:val="-13"/>
        </w:rPr>
        <w:t xml:space="preserve"> </w:t>
      </w:r>
      <w:r>
        <w:t>way</w:t>
      </w:r>
      <w:r>
        <w:rPr>
          <w:spacing w:val="-12"/>
        </w:rPr>
        <w:t xml:space="preserve"> </w:t>
      </w:r>
      <w:r>
        <w:t>schools</w:t>
      </w:r>
      <w:r>
        <w:rPr>
          <w:spacing w:val="-59"/>
        </w:rPr>
        <w:t xml:space="preserve"> </w:t>
      </w:r>
      <w:r>
        <w:rPr>
          <w:spacing w:val="-1"/>
        </w:rPr>
        <w:t>treat</w:t>
      </w:r>
      <w:r>
        <w:rPr>
          <w:spacing w:val="-12"/>
        </w:rPr>
        <w:t xml:space="preserve"> </w:t>
      </w:r>
      <w:r>
        <w:rPr>
          <w:spacing w:val="-1"/>
        </w:rPr>
        <w:t>their</w:t>
      </w:r>
      <w:r>
        <w:rPr>
          <w:spacing w:val="-12"/>
        </w:rPr>
        <w:t xml:space="preserve"> </w:t>
      </w:r>
      <w:r>
        <w:rPr>
          <w:spacing w:val="-1"/>
        </w:rPr>
        <w:t>pupils</w:t>
      </w:r>
      <w:r>
        <w:rPr>
          <w:spacing w:val="-12"/>
        </w:rPr>
        <w:t xml:space="preserve"> </w:t>
      </w:r>
      <w:r>
        <w:t>and</w:t>
      </w:r>
      <w:r>
        <w:rPr>
          <w:spacing w:val="-12"/>
        </w:rPr>
        <w:t xml:space="preserve"> </w:t>
      </w:r>
      <w:r>
        <w:t>potential</w:t>
      </w:r>
      <w:r>
        <w:rPr>
          <w:spacing w:val="-12"/>
        </w:rPr>
        <w:t xml:space="preserve"> </w:t>
      </w:r>
      <w:r>
        <w:t>pupils,</w:t>
      </w:r>
      <w:r>
        <w:rPr>
          <w:spacing w:val="-11"/>
        </w:rPr>
        <w:t xml:space="preserve"> </w:t>
      </w:r>
      <w:r>
        <w:t>and</w:t>
      </w:r>
      <w:r>
        <w:rPr>
          <w:spacing w:val="-12"/>
        </w:rPr>
        <w:t xml:space="preserve"> </w:t>
      </w:r>
      <w:r>
        <w:t>in</w:t>
      </w:r>
      <w:r>
        <w:rPr>
          <w:spacing w:val="-12"/>
        </w:rPr>
        <w:t xml:space="preserve"> </w:t>
      </w:r>
      <w:r>
        <w:t>limited</w:t>
      </w:r>
      <w:r>
        <w:rPr>
          <w:spacing w:val="-15"/>
        </w:rPr>
        <w:t xml:space="preserve"> </w:t>
      </w:r>
      <w:r>
        <w:t>circumstances,</w:t>
      </w:r>
      <w:r>
        <w:rPr>
          <w:spacing w:val="-14"/>
        </w:rPr>
        <w:t xml:space="preserve"> </w:t>
      </w:r>
      <w:r>
        <w:t>former</w:t>
      </w:r>
      <w:r>
        <w:rPr>
          <w:spacing w:val="-14"/>
        </w:rPr>
        <w:t xml:space="preserve"> </w:t>
      </w:r>
      <w:r>
        <w:t>pupils.</w:t>
      </w:r>
      <w:r>
        <w:rPr>
          <w:spacing w:val="-9"/>
        </w:rPr>
        <w:t xml:space="preserve"> </w:t>
      </w:r>
      <w:r>
        <w:t>As</w:t>
      </w:r>
      <w:r>
        <w:rPr>
          <w:spacing w:val="-12"/>
        </w:rPr>
        <w:t xml:space="preserve"> </w:t>
      </w:r>
      <w:r>
        <w:t>employers,</w:t>
      </w:r>
      <w:r>
        <w:rPr>
          <w:spacing w:val="-14"/>
        </w:rPr>
        <w:t xml:space="preserve"> </w:t>
      </w:r>
      <w:r>
        <w:t>schools</w:t>
      </w:r>
      <w:r>
        <w:rPr>
          <w:spacing w:val="-12"/>
        </w:rPr>
        <w:t xml:space="preserve"> </w:t>
      </w:r>
      <w:r>
        <w:t>must</w:t>
      </w:r>
      <w:r>
        <w:rPr>
          <w:spacing w:val="-58"/>
        </w:rPr>
        <w:t xml:space="preserve"> </w:t>
      </w:r>
      <w:r>
        <w:t>not discriminate against potential employees in respect of whether to offer a job or the terms on which a job</w:t>
      </w:r>
      <w:r>
        <w:rPr>
          <w:spacing w:val="1"/>
        </w:rPr>
        <w:t xml:space="preserve"> </w:t>
      </w:r>
      <w:r>
        <w:t>is</w:t>
      </w:r>
      <w:r>
        <w:rPr>
          <w:spacing w:val="-5"/>
        </w:rPr>
        <w:t xml:space="preserve"> </w:t>
      </w:r>
      <w:r>
        <w:t>offered.</w:t>
      </w:r>
      <w:r>
        <w:rPr>
          <w:spacing w:val="-5"/>
        </w:rPr>
        <w:t xml:space="preserve"> </w:t>
      </w:r>
      <w:r>
        <w:t>Schools</w:t>
      </w:r>
      <w:r>
        <w:rPr>
          <w:spacing w:val="-7"/>
        </w:rPr>
        <w:t xml:space="preserve"> </w:t>
      </w:r>
      <w:r>
        <w:t>must</w:t>
      </w:r>
      <w:r>
        <w:rPr>
          <w:spacing w:val="-7"/>
        </w:rPr>
        <w:t xml:space="preserve"> </w:t>
      </w:r>
      <w:r>
        <w:t>also</w:t>
      </w:r>
      <w:r>
        <w:rPr>
          <w:spacing w:val="-4"/>
        </w:rPr>
        <w:t xml:space="preserve"> </w:t>
      </w:r>
      <w:r>
        <w:t>not</w:t>
      </w:r>
      <w:r>
        <w:rPr>
          <w:spacing w:val="-6"/>
        </w:rPr>
        <w:t xml:space="preserve"> </w:t>
      </w:r>
      <w:r>
        <w:t>discriminate</w:t>
      </w:r>
      <w:r>
        <w:rPr>
          <w:spacing w:val="-6"/>
        </w:rPr>
        <w:t xml:space="preserve"> </w:t>
      </w:r>
      <w:r>
        <w:t>against</w:t>
      </w:r>
      <w:r>
        <w:rPr>
          <w:spacing w:val="-4"/>
        </w:rPr>
        <w:t xml:space="preserve"> </w:t>
      </w:r>
      <w:r>
        <w:t>existing</w:t>
      </w:r>
      <w:r>
        <w:rPr>
          <w:spacing w:val="-4"/>
        </w:rPr>
        <w:t xml:space="preserve"> </w:t>
      </w:r>
      <w:r>
        <w:t>employees</w:t>
      </w:r>
      <w:r>
        <w:rPr>
          <w:spacing w:val="-6"/>
        </w:rPr>
        <w:t xml:space="preserve"> </w:t>
      </w:r>
      <w:r>
        <w:t>in</w:t>
      </w:r>
      <w:r>
        <w:rPr>
          <w:spacing w:val="-5"/>
        </w:rPr>
        <w:t xml:space="preserve"> </w:t>
      </w:r>
      <w:r>
        <w:t>respect</w:t>
      </w:r>
      <w:r>
        <w:rPr>
          <w:spacing w:val="-5"/>
        </w:rPr>
        <w:t xml:space="preserve"> </w:t>
      </w:r>
      <w:r>
        <w:t>of</w:t>
      </w:r>
      <w:r>
        <w:rPr>
          <w:spacing w:val="-5"/>
        </w:rPr>
        <w:t xml:space="preserve"> </w:t>
      </w:r>
      <w:r>
        <w:t>benefits,</w:t>
      </w:r>
      <w:r>
        <w:rPr>
          <w:spacing w:val="-7"/>
        </w:rPr>
        <w:t xml:space="preserve"> </w:t>
      </w:r>
      <w:r>
        <w:t>facilities</w:t>
      </w:r>
      <w:r>
        <w:rPr>
          <w:spacing w:val="-4"/>
        </w:rPr>
        <w:t xml:space="preserve"> </w:t>
      </w:r>
      <w:r>
        <w:t>and</w:t>
      </w:r>
      <w:r>
        <w:rPr>
          <w:spacing w:val="-59"/>
        </w:rPr>
        <w:t xml:space="preserve"> </w:t>
      </w:r>
      <w:r>
        <w:t>services offered including training</w:t>
      </w:r>
      <w:r>
        <w:rPr>
          <w:spacing w:val="-1"/>
        </w:rPr>
        <w:t xml:space="preserve"> </w:t>
      </w:r>
      <w:r>
        <w:t>opportunities,</w:t>
      </w:r>
      <w:r>
        <w:rPr>
          <w:spacing w:val="-3"/>
        </w:rPr>
        <w:t xml:space="preserve"> </w:t>
      </w:r>
      <w:r>
        <w:t>promotion or</w:t>
      </w:r>
      <w:r>
        <w:rPr>
          <w:spacing w:val="-2"/>
        </w:rPr>
        <w:t xml:space="preserve"> </w:t>
      </w:r>
      <w:r>
        <w:t>dismissal.</w:t>
      </w:r>
    </w:p>
    <w:p w:rsidR="00E70308" w:rsidRDefault="00E70308">
      <w:pPr>
        <w:pStyle w:val="BodyText"/>
        <w:spacing w:before="11"/>
        <w:rPr>
          <w:sz w:val="21"/>
        </w:rPr>
      </w:pPr>
    </w:p>
    <w:p w:rsidR="00E70308" w:rsidRDefault="00CA5645">
      <w:pPr>
        <w:pStyle w:val="BodyText"/>
        <w:ind w:left="620" w:right="615"/>
        <w:jc w:val="both"/>
      </w:pPr>
      <w:r>
        <w:t>In relation to pupils, schools must not discriminate against, harass or victimise a pupil or potential pupil in</w:t>
      </w:r>
      <w:r>
        <w:rPr>
          <w:spacing w:val="1"/>
        </w:rPr>
        <w:t xml:space="preserve"> </w:t>
      </w:r>
      <w:r>
        <w:t>relation to admissions, in the way education is provided, in the way pupils are provided with access to any</w:t>
      </w:r>
      <w:r>
        <w:rPr>
          <w:spacing w:val="1"/>
        </w:rPr>
        <w:t xml:space="preserve"> </w:t>
      </w:r>
      <w:r>
        <w:t>benefit,</w:t>
      </w:r>
      <w:r>
        <w:rPr>
          <w:spacing w:val="-2"/>
        </w:rPr>
        <w:t xml:space="preserve"> </w:t>
      </w:r>
      <w:r>
        <w:t>facility</w:t>
      </w:r>
      <w:r>
        <w:rPr>
          <w:spacing w:val="1"/>
        </w:rPr>
        <w:t xml:space="preserve"> </w:t>
      </w:r>
      <w:r>
        <w:t>or</w:t>
      </w:r>
      <w:r>
        <w:rPr>
          <w:spacing w:val="-2"/>
        </w:rPr>
        <w:t xml:space="preserve"> </w:t>
      </w:r>
      <w:r>
        <w:t>service</w:t>
      </w:r>
      <w:r>
        <w:rPr>
          <w:spacing w:val="-3"/>
        </w:rPr>
        <w:t xml:space="preserve"> </w:t>
      </w:r>
      <w:r>
        <w:t>and by</w:t>
      </w:r>
      <w:r>
        <w:rPr>
          <w:spacing w:val="-3"/>
        </w:rPr>
        <w:t xml:space="preserve"> </w:t>
      </w:r>
      <w:r>
        <w:t>excluding a</w:t>
      </w:r>
      <w:r>
        <w:rPr>
          <w:spacing w:val="-2"/>
        </w:rPr>
        <w:t xml:space="preserve"> </w:t>
      </w:r>
      <w:r>
        <w:t>pupil</w:t>
      </w:r>
      <w:r>
        <w:rPr>
          <w:spacing w:val="-1"/>
        </w:rPr>
        <w:t xml:space="preserve"> </w:t>
      </w:r>
      <w:r>
        <w:t>or</w:t>
      </w:r>
      <w:r>
        <w:rPr>
          <w:spacing w:val="-1"/>
        </w:rPr>
        <w:t xml:space="preserve"> </w:t>
      </w:r>
      <w:r>
        <w:t>subjecting</w:t>
      </w:r>
      <w:r>
        <w:rPr>
          <w:spacing w:val="-2"/>
        </w:rPr>
        <w:t xml:space="preserve"> </w:t>
      </w:r>
      <w:r>
        <w:t>them</w:t>
      </w:r>
      <w:r>
        <w:rPr>
          <w:spacing w:val="-4"/>
        </w:rPr>
        <w:t xml:space="preserve"> </w:t>
      </w:r>
      <w:r>
        <w:t>to any</w:t>
      </w:r>
      <w:r>
        <w:rPr>
          <w:spacing w:val="1"/>
        </w:rPr>
        <w:t xml:space="preserve"> </w:t>
      </w:r>
      <w:r>
        <w:t>other detriment.</w:t>
      </w:r>
    </w:p>
    <w:p w:rsidR="00E70308" w:rsidRDefault="00E70308">
      <w:pPr>
        <w:pStyle w:val="BodyText"/>
        <w:spacing w:before="1"/>
      </w:pPr>
    </w:p>
    <w:p w:rsidR="00E70308" w:rsidRDefault="00CA5645">
      <w:pPr>
        <w:pStyle w:val="BodyText"/>
        <w:ind w:left="620" w:right="609"/>
        <w:jc w:val="both"/>
      </w:pPr>
      <w:r>
        <w:t>The school’s “Responsible Body” must ensure compliance with the Act. The Responsible Body is the</w:t>
      </w:r>
      <w:r>
        <w:rPr>
          <w:spacing w:val="1"/>
        </w:rPr>
        <w:t xml:space="preserve"> </w:t>
      </w:r>
      <w:r>
        <w:t>Governing Body (and the Local Authority in maintained schools) and the proprietor in independent schools,</w:t>
      </w:r>
      <w:r>
        <w:rPr>
          <w:spacing w:val="1"/>
        </w:rPr>
        <w:t xml:space="preserve"> </w:t>
      </w:r>
      <w:r>
        <w:t>academies or non-maintained special schools. Any person acting on behalf of the Responsible Body,</w:t>
      </w:r>
      <w:r>
        <w:rPr>
          <w:spacing w:val="1"/>
        </w:rPr>
        <w:t xml:space="preserve"> </w:t>
      </w:r>
      <w:r>
        <w:t>including school employees may be liable for their own discriminatory actions</w:t>
      </w:r>
      <w:r>
        <w:rPr>
          <w:b/>
        </w:rPr>
        <w:t xml:space="preserve">. </w:t>
      </w:r>
      <w:r>
        <w:t>The Responsible Body may</w:t>
      </w:r>
      <w:r>
        <w:rPr>
          <w:spacing w:val="1"/>
        </w:rPr>
        <w:t xml:space="preserve"> </w:t>
      </w:r>
      <w:r>
        <w:t>also be liable unless it can show that it has taken all reasonable steps to stop an individual from doing the</w:t>
      </w:r>
      <w:r>
        <w:rPr>
          <w:spacing w:val="1"/>
        </w:rPr>
        <w:t xml:space="preserve"> </w:t>
      </w:r>
      <w:r>
        <w:t>discriminatory action or</w:t>
      </w:r>
      <w:r>
        <w:rPr>
          <w:spacing w:val="-4"/>
        </w:rPr>
        <w:t xml:space="preserve"> </w:t>
      </w:r>
      <w:r>
        <w:t>from</w:t>
      </w:r>
      <w:r>
        <w:rPr>
          <w:spacing w:val="-1"/>
        </w:rPr>
        <w:t xml:space="preserve"> </w:t>
      </w:r>
      <w:r>
        <w:t>doing anything of</w:t>
      </w:r>
      <w:r>
        <w:rPr>
          <w:spacing w:val="-2"/>
        </w:rPr>
        <w:t xml:space="preserve"> </w:t>
      </w:r>
      <w:r>
        <w:t>that</w:t>
      </w:r>
      <w:r>
        <w:rPr>
          <w:spacing w:val="1"/>
        </w:rPr>
        <w:t xml:space="preserve"> </w:t>
      </w:r>
      <w:r>
        <w:t>kind.</w:t>
      </w:r>
    </w:p>
    <w:p w:rsidR="00E70308" w:rsidRDefault="00E70308">
      <w:pPr>
        <w:pStyle w:val="BodyText"/>
        <w:spacing w:before="1"/>
      </w:pPr>
    </w:p>
    <w:p w:rsidR="00E70308" w:rsidRDefault="00CA5645">
      <w:pPr>
        <w:pStyle w:val="Heading2"/>
      </w:pPr>
      <w:r>
        <w:rPr>
          <w:color w:val="538DD3"/>
        </w:rPr>
        <w:t>Types</w:t>
      </w:r>
      <w:r>
        <w:rPr>
          <w:color w:val="538DD3"/>
          <w:spacing w:val="-2"/>
        </w:rPr>
        <w:t xml:space="preserve"> </w:t>
      </w:r>
      <w:r>
        <w:rPr>
          <w:color w:val="538DD3"/>
        </w:rPr>
        <w:t>of</w:t>
      </w:r>
      <w:r>
        <w:rPr>
          <w:color w:val="538DD3"/>
          <w:spacing w:val="-1"/>
        </w:rPr>
        <w:t xml:space="preserve"> </w:t>
      </w:r>
      <w:r>
        <w:rPr>
          <w:color w:val="538DD3"/>
        </w:rPr>
        <w:t>Unlawful</w:t>
      </w:r>
      <w:r>
        <w:rPr>
          <w:color w:val="538DD3"/>
          <w:spacing w:val="-4"/>
        </w:rPr>
        <w:t xml:space="preserve"> </w:t>
      </w:r>
      <w:r>
        <w:rPr>
          <w:color w:val="538DD3"/>
        </w:rPr>
        <w:t>Behaviour</w:t>
      </w:r>
      <w:r>
        <w:rPr>
          <w:color w:val="538DD3"/>
          <w:spacing w:val="-1"/>
        </w:rPr>
        <w:t xml:space="preserve"> </w:t>
      </w:r>
      <w:r>
        <w:rPr>
          <w:color w:val="538DD3"/>
        </w:rPr>
        <w:t>and</w:t>
      </w:r>
      <w:r>
        <w:rPr>
          <w:color w:val="538DD3"/>
          <w:spacing w:val="-3"/>
        </w:rPr>
        <w:t xml:space="preserve"> </w:t>
      </w:r>
      <w:r>
        <w:rPr>
          <w:color w:val="538DD3"/>
        </w:rPr>
        <w:t>Protected</w:t>
      </w:r>
      <w:r>
        <w:rPr>
          <w:color w:val="538DD3"/>
          <w:spacing w:val="-2"/>
        </w:rPr>
        <w:t xml:space="preserve"> </w:t>
      </w:r>
      <w:r>
        <w:rPr>
          <w:color w:val="538DD3"/>
        </w:rPr>
        <w:t>Characteristics</w:t>
      </w:r>
    </w:p>
    <w:p w:rsidR="00E70308" w:rsidRDefault="00E70308">
      <w:pPr>
        <w:pStyle w:val="BodyText"/>
        <w:spacing w:before="10"/>
        <w:rPr>
          <w:b/>
          <w:sz w:val="21"/>
        </w:rPr>
      </w:pPr>
    </w:p>
    <w:p w:rsidR="00E70308" w:rsidRDefault="00CA5645">
      <w:pPr>
        <w:ind w:left="620"/>
        <w:jc w:val="both"/>
      </w:pPr>
      <w:r>
        <w:t>Types</w:t>
      </w:r>
      <w:r>
        <w:rPr>
          <w:spacing w:val="-1"/>
        </w:rPr>
        <w:t xml:space="preserve"> </w:t>
      </w:r>
      <w:r>
        <w:t xml:space="preserve">of </w:t>
      </w:r>
      <w:r>
        <w:rPr>
          <w:b/>
        </w:rPr>
        <w:t>unlawful</w:t>
      </w:r>
      <w:r>
        <w:rPr>
          <w:b/>
          <w:spacing w:val="-2"/>
        </w:rPr>
        <w:t xml:space="preserve"> </w:t>
      </w:r>
      <w:r>
        <w:rPr>
          <w:b/>
        </w:rPr>
        <w:t>behaviour</w:t>
      </w:r>
      <w:r>
        <w:rPr>
          <w:b/>
          <w:spacing w:val="1"/>
        </w:rPr>
        <w:t xml:space="preserve"> </w:t>
      </w:r>
      <w:r>
        <w:t>under</w:t>
      </w:r>
      <w:r>
        <w:rPr>
          <w:spacing w:val="-2"/>
        </w:rPr>
        <w:t xml:space="preserve"> </w:t>
      </w:r>
      <w:r>
        <w:t>the</w:t>
      </w:r>
      <w:r>
        <w:rPr>
          <w:spacing w:val="-2"/>
        </w:rPr>
        <w:t xml:space="preserve"> </w:t>
      </w:r>
      <w:r>
        <w:t>Act</w:t>
      </w:r>
      <w:r>
        <w:rPr>
          <w:spacing w:val="-2"/>
        </w:rPr>
        <w:t xml:space="preserve"> </w:t>
      </w:r>
      <w:r>
        <w:t>are:</w:t>
      </w:r>
      <w:r>
        <w:rPr>
          <w:spacing w:val="-1"/>
        </w:rPr>
        <w:t xml:space="preserve"> </w:t>
      </w:r>
      <w:r>
        <w:t>-</w:t>
      </w:r>
    </w:p>
    <w:p w:rsidR="00E70308" w:rsidRDefault="00E70308">
      <w:pPr>
        <w:pStyle w:val="BodyText"/>
        <w:spacing w:before="3"/>
      </w:pPr>
    </w:p>
    <w:p w:rsidR="00E70308" w:rsidRDefault="00CA5645">
      <w:pPr>
        <w:pStyle w:val="ListParagraph"/>
        <w:numPr>
          <w:ilvl w:val="0"/>
          <w:numId w:val="2"/>
        </w:numPr>
        <w:tabs>
          <w:tab w:val="left" w:pos="1753"/>
          <w:tab w:val="left" w:pos="1754"/>
        </w:tabs>
        <w:ind w:hanging="568"/>
        <w:jc w:val="left"/>
      </w:pPr>
      <w:r>
        <w:t>direct</w:t>
      </w:r>
      <w:r>
        <w:rPr>
          <w:spacing w:val="-2"/>
        </w:rPr>
        <w:t xml:space="preserve"> </w:t>
      </w:r>
      <w:r>
        <w:t>discrimination,</w:t>
      </w:r>
    </w:p>
    <w:p w:rsidR="00E70308" w:rsidRDefault="00E70308">
      <w:pPr>
        <w:pStyle w:val="BodyText"/>
        <w:spacing w:before="9"/>
        <w:rPr>
          <w:sz w:val="21"/>
        </w:rPr>
      </w:pPr>
    </w:p>
    <w:p w:rsidR="00E70308" w:rsidRDefault="00CA5645">
      <w:pPr>
        <w:pStyle w:val="ListParagraph"/>
        <w:numPr>
          <w:ilvl w:val="0"/>
          <w:numId w:val="2"/>
        </w:numPr>
        <w:tabs>
          <w:tab w:val="left" w:pos="1753"/>
          <w:tab w:val="left" w:pos="1754"/>
        </w:tabs>
        <w:spacing w:before="1"/>
        <w:ind w:hanging="568"/>
        <w:jc w:val="left"/>
      </w:pPr>
      <w:r>
        <w:t>indirect</w:t>
      </w:r>
      <w:r>
        <w:rPr>
          <w:spacing w:val="-4"/>
        </w:rPr>
        <w:t xml:space="preserve"> </w:t>
      </w:r>
      <w:r>
        <w:t>discrimination,</w:t>
      </w:r>
    </w:p>
    <w:p w:rsidR="00E70308" w:rsidRDefault="00E70308">
      <w:pPr>
        <w:pStyle w:val="BodyText"/>
        <w:spacing w:before="9"/>
        <w:rPr>
          <w:sz w:val="21"/>
        </w:rPr>
      </w:pPr>
    </w:p>
    <w:p w:rsidR="00E70308" w:rsidRDefault="00CA5645">
      <w:pPr>
        <w:pStyle w:val="ListParagraph"/>
        <w:numPr>
          <w:ilvl w:val="0"/>
          <w:numId w:val="2"/>
        </w:numPr>
        <w:tabs>
          <w:tab w:val="left" w:pos="1753"/>
          <w:tab w:val="left" w:pos="1754"/>
        </w:tabs>
        <w:ind w:hanging="568"/>
        <w:jc w:val="left"/>
      </w:pPr>
      <w:r>
        <w:t>harassment,</w:t>
      </w:r>
    </w:p>
    <w:p w:rsidR="00E70308" w:rsidRDefault="00E70308">
      <w:pPr>
        <w:pStyle w:val="BodyText"/>
        <w:spacing w:before="10"/>
        <w:rPr>
          <w:sz w:val="21"/>
        </w:rPr>
      </w:pPr>
    </w:p>
    <w:p w:rsidR="00E70308" w:rsidRDefault="00CA5645">
      <w:pPr>
        <w:pStyle w:val="ListParagraph"/>
        <w:numPr>
          <w:ilvl w:val="0"/>
          <w:numId w:val="2"/>
        </w:numPr>
        <w:tabs>
          <w:tab w:val="left" w:pos="1753"/>
          <w:tab w:val="left" w:pos="1754"/>
        </w:tabs>
        <w:ind w:hanging="568"/>
        <w:jc w:val="left"/>
      </w:pPr>
      <w:r>
        <w:t>victimisation.</w:t>
      </w:r>
    </w:p>
    <w:p w:rsidR="00E70308" w:rsidRDefault="00E70308">
      <w:pPr>
        <w:pStyle w:val="BodyText"/>
        <w:spacing w:before="8"/>
        <w:rPr>
          <w:sz w:val="21"/>
        </w:rPr>
      </w:pPr>
    </w:p>
    <w:p w:rsidR="00E70308" w:rsidRDefault="00CA5645">
      <w:pPr>
        <w:ind w:left="620"/>
        <w:jc w:val="both"/>
      </w:pPr>
      <w:r>
        <w:t xml:space="preserve">The </w:t>
      </w:r>
      <w:r>
        <w:rPr>
          <w:b/>
        </w:rPr>
        <w:t>Protected</w:t>
      </w:r>
      <w:r>
        <w:rPr>
          <w:b/>
          <w:spacing w:val="-1"/>
        </w:rPr>
        <w:t xml:space="preserve"> </w:t>
      </w:r>
      <w:r>
        <w:rPr>
          <w:b/>
        </w:rPr>
        <w:t xml:space="preserve">Characteristics </w:t>
      </w:r>
      <w:r>
        <w:t>under</w:t>
      </w:r>
      <w:r>
        <w:rPr>
          <w:spacing w:val="-2"/>
        </w:rPr>
        <w:t xml:space="preserve"> </w:t>
      </w:r>
      <w:r>
        <w:t>the</w:t>
      </w:r>
      <w:r>
        <w:rPr>
          <w:spacing w:val="-3"/>
        </w:rPr>
        <w:t xml:space="preserve"> </w:t>
      </w:r>
      <w:r>
        <w:t>Act</w:t>
      </w:r>
      <w:r>
        <w:rPr>
          <w:spacing w:val="-2"/>
        </w:rPr>
        <w:t xml:space="preserve"> </w:t>
      </w:r>
      <w:r w:rsidR="00CE7F75">
        <w:t>are: -</w:t>
      </w:r>
    </w:p>
    <w:p w:rsidR="00E70308" w:rsidRDefault="00E70308">
      <w:pPr>
        <w:pStyle w:val="BodyText"/>
      </w:pPr>
    </w:p>
    <w:p w:rsidR="00E70308" w:rsidRDefault="00CA5645">
      <w:pPr>
        <w:pStyle w:val="ListParagraph"/>
        <w:numPr>
          <w:ilvl w:val="0"/>
          <w:numId w:val="2"/>
        </w:numPr>
        <w:tabs>
          <w:tab w:val="left" w:pos="1753"/>
          <w:tab w:val="left" w:pos="1754"/>
        </w:tabs>
        <w:spacing w:before="1"/>
        <w:ind w:hanging="568"/>
        <w:jc w:val="left"/>
      </w:pPr>
      <w:r>
        <w:t>age,</w:t>
      </w:r>
    </w:p>
    <w:p w:rsidR="00E70308" w:rsidRDefault="00E70308">
      <w:pPr>
        <w:pStyle w:val="BodyText"/>
        <w:spacing w:before="9"/>
        <w:rPr>
          <w:sz w:val="21"/>
        </w:rPr>
      </w:pPr>
    </w:p>
    <w:p w:rsidR="00E70308" w:rsidRDefault="00CA5645">
      <w:pPr>
        <w:pStyle w:val="ListParagraph"/>
        <w:numPr>
          <w:ilvl w:val="0"/>
          <w:numId w:val="2"/>
        </w:numPr>
        <w:tabs>
          <w:tab w:val="left" w:pos="1753"/>
          <w:tab w:val="left" w:pos="1754"/>
        </w:tabs>
        <w:ind w:hanging="568"/>
        <w:jc w:val="left"/>
      </w:pPr>
      <w:r>
        <w:t>disability,</w:t>
      </w:r>
    </w:p>
    <w:p w:rsidR="00E70308" w:rsidRDefault="00E70308">
      <w:pPr>
        <w:pStyle w:val="BodyText"/>
        <w:spacing w:before="10"/>
        <w:rPr>
          <w:sz w:val="21"/>
        </w:rPr>
      </w:pPr>
    </w:p>
    <w:p w:rsidR="00E70308" w:rsidRDefault="00CA5645">
      <w:pPr>
        <w:pStyle w:val="ListParagraph"/>
        <w:numPr>
          <w:ilvl w:val="0"/>
          <w:numId w:val="2"/>
        </w:numPr>
        <w:tabs>
          <w:tab w:val="left" w:pos="1753"/>
          <w:tab w:val="left" w:pos="1754"/>
        </w:tabs>
        <w:ind w:hanging="568"/>
        <w:jc w:val="left"/>
      </w:pPr>
      <w:r>
        <w:t>race,</w:t>
      </w:r>
    </w:p>
    <w:p w:rsidR="00E70308" w:rsidRDefault="00E70308">
      <w:pPr>
        <w:pStyle w:val="BodyText"/>
        <w:spacing w:before="10"/>
        <w:rPr>
          <w:sz w:val="21"/>
        </w:rPr>
      </w:pPr>
    </w:p>
    <w:p w:rsidR="00E70308" w:rsidRDefault="00CA5645">
      <w:pPr>
        <w:pStyle w:val="ListParagraph"/>
        <w:numPr>
          <w:ilvl w:val="0"/>
          <w:numId w:val="2"/>
        </w:numPr>
        <w:tabs>
          <w:tab w:val="left" w:pos="1753"/>
          <w:tab w:val="left" w:pos="1754"/>
        </w:tabs>
        <w:ind w:hanging="568"/>
        <w:jc w:val="left"/>
      </w:pPr>
      <w:r>
        <w:t>religion</w:t>
      </w:r>
      <w:r>
        <w:rPr>
          <w:spacing w:val="-2"/>
        </w:rPr>
        <w:t xml:space="preserve"> </w:t>
      </w:r>
      <w:r>
        <w:t>or</w:t>
      </w:r>
      <w:r>
        <w:rPr>
          <w:spacing w:val="-1"/>
        </w:rPr>
        <w:t xml:space="preserve"> </w:t>
      </w:r>
      <w:r>
        <w:t>belief,</w:t>
      </w:r>
    </w:p>
    <w:p w:rsidR="00E70308" w:rsidRDefault="00E70308">
      <w:pPr>
        <w:pStyle w:val="BodyText"/>
        <w:spacing w:before="9"/>
        <w:rPr>
          <w:sz w:val="21"/>
        </w:rPr>
      </w:pPr>
    </w:p>
    <w:p w:rsidR="00E70308" w:rsidRDefault="00CA5645">
      <w:pPr>
        <w:pStyle w:val="ListParagraph"/>
        <w:numPr>
          <w:ilvl w:val="0"/>
          <w:numId w:val="2"/>
        </w:numPr>
        <w:tabs>
          <w:tab w:val="left" w:pos="1753"/>
          <w:tab w:val="left" w:pos="1754"/>
        </w:tabs>
        <w:spacing w:before="1"/>
        <w:ind w:hanging="568"/>
        <w:jc w:val="left"/>
      </w:pPr>
      <w:r>
        <w:t>sex,</w:t>
      </w:r>
    </w:p>
    <w:p w:rsidR="00E70308" w:rsidRDefault="00E70308">
      <w:pPr>
        <w:sectPr w:rsidR="00E70308">
          <w:pgSz w:w="11910" w:h="16840"/>
          <w:pgMar w:top="900" w:right="80" w:bottom="1100" w:left="100" w:header="0" w:footer="876" w:gutter="0"/>
          <w:cols w:space="720"/>
        </w:sectPr>
      </w:pPr>
    </w:p>
    <w:p w:rsidR="00E70308" w:rsidRDefault="00CA5645">
      <w:pPr>
        <w:pStyle w:val="ListParagraph"/>
        <w:numPr>
          <w:ilvl w:val="0"/>
          <w:numId w:val="2"/>
        </w:numPr>
        <w:tabs>
          <w:tab w:val="left" w:pos="1753"/>
          <w:tab w:val="left" w:pos="1754"/>
        </w:tabs>
        <w:spacing w:before="87"/>
        <w:ind w:hanging="568"/>
        <w:jc w:val="left"/>
      </w:pPr>
      <w:r>
        <w:lastRenderedPageBreak/>
        <w:t>sexual</w:t>
      </w:r>
      <w:r>
        <w:rPr>
          <w:spacing w:val="-2"/>
        </w:rPr>
        <w:t xml:space="preserve"> </w:t>
      </w:r>
      <w:r>
        <w:t>orientation,</w:t>
      </w:r>
    </w:p>
    <w:p w:rsidR="00E70308" w:rsidRDefault="00E70308">
      <w:pPr>
        <w:pStyle w:val="BodyText"/>
        <w:spacing w:before="10"/>
        <w:rPr>
          <w:sz w:val="21"/>
        </w:rPr>
      </w:pPr>
    </w:p>
    <w:p w:rsidR="00E70308" w:rsidRDefault="00CA5645">
      <w:pPr>
        <w:pStyle w:val="ListParagraph"/>
        <w:numPr>
          <w:ilvl w:val="0"/>
          <w:numId w:val="2"/>
        </w:numPr>
        <w:tabs>
          <w:tab w:val="left" w:pos="1753"/>
          <w:tab w:val="left" w:pos="1754"/>
        </w:tabs>
        <w:ind w:hanging="568"/>
        <w:jc w:val="left"/>
      </w:pPr>
      <w:r>
        <w:t>gender</w:t>
      </w:r>
      <w:r>
        <w:rPr>
          <w:spacing w:val="-3"/>
        </w:rPr>
        <w:t xml:space="preserve"> </w:t>
      </w:r>
      <w:r>
        <w:t>reassignment,</w:t>
      </w:r>
    </w:p>
    <w:p w:rsidR="00E70308" w:rsidRDefault="00E70308">
      <w:pPr>
        <w:pStyle w:val="BodyText"/>
        <w:spacing w:before="10"/>
        <w:rPr>
          <w:sz w:val="21"/>
        </w:rPr>
      </w:pPr>
    </w:p>
    <w:p w:rsidR="00E70308" w:rsidRDefault="00CA5645">
      <w:pPr>
        <w:pStyle w:val="ListParagraph"/>
        <w:numPr>
          <w:ilvl w:val="0"/>
          <w:numId w:val="2"/>
        </w:numPr>
        <w:tabs>
          <w:tab w:val="left" w:pos="1753"/>
          <w:tab w:val="left" w:pos="1754"/>
        </w:tabs>
        <w:ind w:hanging="568"/>
        <w:jc w:val="left"/>
      </w:pPr>
      <w:r>
        <w:t>marriage</w:t>
      </w:r>
      <w:r>
        <w:rPr>
          <w:spacing w:val="-2"/>
        </w:rPr>
        <w:t xml:space="preserve"> </w:t>
      </w:r>
      <w:r>
        <w:t>and</w:t>
      </w:r>
      <w:r>
        <w:rPr>
          <w:spacing w:val="-4"/>
        </w:rPr>
        <w:t xml:space="preserve"> </w:t>
      </w:r>
      <w:r>
        <w:t>civil</w:t>
      </w:r>
      <w:r>
        <w:rPr>
          <w:spacing w:val="-1"/>
        </w:rPr>
        <w:t xml:space="preserve"> </w:t>
      </w:r>
      <w:r>
        <w:t>partnership,</w:t>
      </w:r>
    </w:p>
    <w:p w:rsidR="00E70308" w:rsidRDefault="00E70308">
      <w:pPr>
        <w:pStyle w:val="BodyText"/>
        <w:spacing w:before="10"/>
        <w:rPr>
          <w:sz w:val="21"/>
        </w:rPr>
      </w:pPr>
    </w:p>
    <w:p w:rsidR="00E70308" w:rsidRDefault="00CA5645">
      <w:pPr>
        <w:pStyle w:val="ListParagraph"/>
        <w:numPr>
          <w:ilvl w:val="0"/>
          <w:numId w:val="2"/>
        </w:numPr>
        <w:tabs>
          <w:tab w:val="left" w:pos="1753"/>
          <w:tab w:val="left" w:pos="1754"/>
        </w:tabs>
        <w:ind w:hanging="568"/>
        <w:jc w:val="left"/>
        <w:rPr>
          <w:b/>
        </w:rPr>
      </w:pPr>
      <w:r>
        <w:t>pregnancy and</w:t>
      </w:r>
      <w:r>
        <w:rPr>
          <w:spacing w:val="-4"/>
        </w:rPr>
        <w:t xml:space="preserve"> </w:t>
      </w:r>
      <w:r>
        <w:t>maternity</w:t>
      </w:r>
      <w:r>
        <w:rPr>
          <w:b/>
        </w:rPr>
        <w:t>.</w:t>
      </w:r>
    </w:p>
    <w:p w:rsidR="00E70308" w:rsidRDefault="00E70308">
      <w:pPr>
        <w:pStyle w:val="BodyText"/>
        <w:spacing w:before="8"/>
        <w:rPr>
          <w:b/>
          <w:sz w:val="21"/>
        </w:rPr>
      </w:pPr>
    </w:p>
    <w:p w:rsidR="00E70308" w:rsidRDefault="00CA5645">
      <w:pPr>
        <w:pStyle w:val="BodyText"/>
        <w:ind w:left="620" w:right="612"/>
        <w:jc w:val="both"/>
      </w:pPr>
      <w:r>
        <w:t xml:space="preserve">All the protected characteristics apply to staff but the protected characteristics of </w:t>
      </w:r>
      <w:r>
        <w:rPr>
          <w:b/>
        </w:rPr>
        <w:t>age, marriage and civil</w:t>
      </w:r>
      <w:r>
        <w:rPr>
          <w:b/>
          <w:spacing w:val="1"/>
        </w:rPr>
        <w:t xml:space="preserve"> </w:t>
      </w:r>
      <w:r>
        <w:rPr>
          <w:b/>
        </w:rPr>
        <w:t xml:space="preserve">partnership </w:t>
      </w:r>
      <w:r>
        <w:t>DO NOT apply to pupils</w:t>
      </w:r>
      <w:r>
        <w:rPr>
          <w:b/>
        </w:rPr>
        <w:t xml:space="preserve">. </w:t>
      </w:r>
      <w:r>
        <w:t>It is not a breach of equality law therefore for schools to admit and</w:t>
      </w:r>
      <w:r>
        <w:rPr>
          <w:spacing w:val="1"/>
        </w:rPr>
        <w:t xml:space="preserve"> </w:t>
      </w:r>
      <w:r>
        <w:t>organise</w:t>
      </w:r>
      <w:r>
        <w:rPr>
          <w:spacing w:val="-1"/>
        </w:rPr>
        <w:t xml:space="preserve"> </w:t>
      </w:r>
      <w:r>
        <w:t>pupils</w:t>
      </w:r>
      <w:r>
        <w:rPr>
          <w:spacing w:val="1"/>
        </w:rPr>
        <w:t xml:space="preserve"> </w:t>
      </w:r>
      <w:r>
        <w:t>in</w:t>
      </w:r>
      <w:r>
        <w:rPr>
          <w:spacing w:val="-1"/>
        </w:rPr>
        <w:t xml:space="preserve"> </w:t>
      </w:r>
      <w:r>
        <w:t>age</w:t>
      </w:r>
      <w:r>
        <w:rPr>
          <w:spacing w:val="-2"/>
        </w:rPr>
        <w:t xml:space="preserve"> </w:t>
      </w:r>
      <w:r>
        <w:t>groups</w:t>
      </w:r>
      <w:r>
        <w:rPr>
          <w:spacing w:val="-1"/>
        </w:rPr>
        <w:t xml:space="preserve"> </w:t>
      </w:r>
      <w:r>
        <w:t>and</w:t>
      </w:r>
      <w:r>
        <w:rPr>
          <w:spacing w:val="-2"/>
        </w:rPr>
        <w:t xml:space="preserve"> </w:t>
      </w:r>
      <w:r>
        <w:t>to</w:t>
      </w:r>
      <w:r>
        <w:rPr>
          <w:spacing w:val="-2"/>
        </w:rPr>
        <w:t xml:space="preserve"> </w:t>
      </w:r>
      <w:r>
        <w:t>treat</w:t>
      </w:r>
      <w:r>
        <w:rPr>
          <w:spacing w:val="1"/>
        </w:rPr>
        <w:t xml:space="preserve"> </w:t>
      </w:r>
      <w:r>
        <w:t>pupils</w:t>
      </w:r>
      <w:r>
        <w:rPr>
          <w:spacing w:val="1"/>
        </w:rPr>
        <w:t xml:space="preserve"> </w:t>
      </w:r>
      <w:r>
        <w:t>in</w:t>
      </w:r>
      <w:r>
        <w:rPr>
          <w:spacing w:val="-1"/>
        </w:rPr>
        <w:t xml:space="preserve"> </w:t>
      </w:r>
      <w:r>
        <w:t>a</w:t>
      </w:r>
      <w:r>
        <w:rPr>
          <w:spacing w:val="1"/>
        </w:rPr>
        <w:t xml:space="preserve"> </w:t>
      </w:r>
      <w:r>
        <w:t>way</w:t>
      </w:r>
      <w:r>
        <w:rPr>
          <w:spacing w:val="-2"/>
        </w:rPr>
        <w:t xml:space="preserve"> </w:t>
      </w:r>
      <w:r>
        <w:t>that</w:t>
      </w:r>
      <w:r>
        <w:rPr>
          <w:spacing w:val="1"/>
        </w:rPr>
        <w:t xml:space="preserve"> </w:t>
      </w:r>
      <w:r>
        <w:t>is</w:t>
      </w:r>
      <w:r>
        <w:rPr>
          <w:spacing w:val="-2"/>
        </w:rPr>
        <w:t xml:space="preserve"> </w:t>
      </w:r>
      <w:r>
        <w:t>appropriate</w:t>
      </w:r>
      <w:r>
        <w:rPr>
          <w:spacing w:val="-2"/>
        </w:rPr>
        <w:t xml:space="preserve"> </w:t>
      </w:r>
      <w:r>
        <w:t>to</w:t>
      </w:r>
      <w:r>
        <w:rPr>
          <w:spacing w:val="-2"/>
        </w:rPr>
        <w:t xml:space="preserve"> </w:t>
      </w:r>
      <w:r>
        <w:t>their age.</w:t>
      </w:r>
    </w:p>
    <w:p w:rsidR="00E70308" w:rsidRDefault="00E70308">
      <w:pPr>
        <w:pStyle w:val="BodyText"/>
        <w:spacing w:before="1"/>
      </w:pPr>
    </w:p>
    <w:p w:rsidR="00E70308" w:rsidRDefault="00CA5645">
      <w:pPr>
        <w:pStyle w:val="Heading3"/>
        <w:jc w:val="both"/>
      </w:pPr>
      <w:r>
        <w:rPr>
          <w:u w:val="single"/>
        </w:rPr>
        <w:t>Direct</w:t>
      </w:r>
      <w:r>
        <w:rPr>
          <w:spacing w:val="-2"/>
          <w:u w:val="single"/>
        </w:rPr>
        <w:t xml:space="preserve"> </w:t>
      </w:r>
      <w:r>
        <w:rPr>
          <w:u w:val="single"/>
        </w:rPr>
        <w:t>Discrimination</w:t>
      </w:r>
    </w:p>
    <w:p w:rsidR="00E70308" w:rsidRDefault="00E70308">
      <w:pPr>
        <w:pStyle w:val="BodyText"/>
        <w:spacing w:before="10"/>
        <w:rPr>
          <w:b/>
          <w:sz w:val="13"/>
        </w:rPr>
      </w:pPr>
    </w:p>
    <w:p w:rsidR="00E70308" w:rsidRDefault="00CA5645">
      <w:pPr>
        <w:pStyle w:val="BodyText"/>
        <w:spacing w:before="94"/>
        <w:ind w:left="620" w:right="609"/>
        <w:jc w:val="both"/>
      </w:pPr>
      <w:r>
        <w:t>This occurs when because of a protected characteristic a person treats another less favourably, than they</w:t>
      </w:r>
      <w:r>
        <w:rPr>
          <w:spacing w:val="1"/>
        </w:rPr>
        <w:t xml:space="preserve"> </w:t>
      </w:r>
      <w:r>
        <w:t xml:space="preserve">treat, or would treat other people. Direct discrimination involves </w:t>
      </w:r>
      <w:r>
        <w:rPr>
          <w:i/>
        </w:rPr>
        <w:t xml:space="preserve">comparing </w:t>
      </w:r>
      <w:r>
        <w:t>how you treat a person with the</w:t>
      </w:r>
      <w:r>
        <w:rPr>
          <w:spacing w:val="1"/>
        </w:rPr>
        <w:t xml:space="preserve"> </w:t>
      </w:r>
      <w:r>
        <w:t>protected</w:t>
      </w:r>
      <w:r>
        <w:rPr>
          <w:spacing w:val="-11"/>
        </w:rPr>
        <w:t xml:space="preserve"> </w:t>
      </w:r>
      <w:r>
        <w:t>characteristic</w:t>
      </w:r>
      <w:r>
        <w:rPr>
          <w:spacing w:val="-10"/>
        </w:rPr>
        <w:t xml:space="preserve"> </w:t>
      </w:r>
      <w:r>
        <w:t>compared</w:t>
      </w:r>
      <w:r>
        <w:rPr>
          <w:spacing w:val="-12"/>
        </w:rPr>
        <w:t xml:space="preserve"> </w:t>
      </w:r>
      <w:r>
        <w:t>to</w:t>
      </w:r>
      <w:r>
        <w:rPr>
          <w:spacing w:val="-9"/>
        </w:rPr>
        <w:t xml:space="preserve"> </w:t>
      </w:r>
      <w:r>
        <w:t>how</w:t>
      </w:r>
      <w:r>
        <w:rPr>
          <w:spacing w:val="-9"/>
        </w:rPr>
        <w:t xml:space="preserve"> </w:t>
      </w:r>
      <w:r>
        <w:t>you</w:t>
      </w:r>
      <w:r>
        <w:rPr>
          <w:spacing w:val="-13"/>
        </w:rPr>
        <w:t xml:space="preserve"> </w:t>
      </w:r>
      <w:r>
        <w:t>treat</w:t>
      </w:r>
      <w:r>
        <w:rPr>
          <w:spacing w:val="-9"/>
        </w:rPr>
        <w:t xml:space="preserve"> </w:t>
      </w:r>
      <w:r>
        <w:t>someone</w:t>
      </w:r>
      <w:r>
        <w:rPr>
          <w:spacing w:val="-6"/>
        </w:rPr>
        <w:t xml:space="preserve"> </w:t>
      </w:r>
      <w:r>
        <w:t>else.</w:t>
      </w:r>
      <w:r>
        <w:rPr>
          <w:spacing w:val="-9"/>
        </w:rPr>
        <w:t xml:space="preserve"> </w:t>
      </w:r>
      <w:r>
        <w:t>In</w:t>
      </w:r>
      <w:r>
        <w:rPr>
          <w:spacing w:val="-10"/>
        </w:rPr>
        <w:t xml:space="preserve"> </w:t>
      </w:r>
      <w:r>
        <w:t>most</w:t>
      </w:r>
      <w:r>
        <w:rPr>
          <w:spacing w:val="-11"/>
        </w:rPr>
        <w:t xml:space="preserve"> </w:t>
      </w:r>
      <w:r>
        <w:t>cases</w:t>
      </w:r>
      <w:r>
        <w:rPr>
          <w:spacing w:val="-9"/>
        </w:rPr>
        <w:t xml:space="preserve"> </w:t>
      </w:r>
      <w:r>
        <w:t>there</w:t>
      </w:r>
      <w:r>
        <w:rPr>
          <w:spacing w:val="-10"/>
        </w:rPr>
        <w:t xml:space="preserve"> </w:t>
      </w:r>
      <w:r>
        <w:t>is</w:t>
      </w:r>
      <w:r>
        <w:rPr>
          <w:spacing w:val="-10"/>
        </w:rPr>
        <w:t xml:space="preserve"> </w:t>
      </w:r>
      <w:r>
        <w:t>no</w:t>
      </w:r>
      <w:r>
        <w:rPr>
          <w:spacing w:val="-11"/>
        </w:rPr>
        <w:t xml:space="preserve"> </w:t>
      </w:r>
      <w:r>
        <w:t>defence</w:t>
      </w:r>
      <w:r>
        <w:rPr>
          <w:spacing w:val="-8"/>
        </w:rPr>
        <w:t xml:space="preserve"> </w:t>
      </w:r>
      <w:r>
        <w:t>to</w:t>
      </w:r>
      <w:r>
        <w:rPr>
          <w:spacing w:val="-9"/>
        </w:rPr>
        <w:t xml:space="preserve"> </w:t>
      </w:r>
      <w:r>
        <w:t>direct</w:t>
      </w:r>
      <w:r>
        <w:rPr>
          <w:spacing w:val="-59"/>
        </w:rPr>
        <w:t xml:space="preserve"> </w:t>
      </w:r>
      <w:r>
        <w:t>discrimination.</w:t>
      </w:r>
      <w:r>
        <w:rPr>
          <w:spacing w:val="-2"/>
        </w:rPr>
        <w:t xml:space="preserve"> </w:t>
      </w:r>
      <w:r>
        <w:t>Motive or</w:t>
      </w:r>
      <w:r>
        <w:rPr>
          <w:spacing w:val="-1"/>
        </w:rPr>
        <w:t xml:space="preserve"> </w:t>
      </w:r>
      <w:r>
        <w:t>intention are</w:t>
      </w:r>
      <w:r>
        <w:rPr>
          <w:spacing w:val="-2"/>
        </w:rPr>
        <w:t xml:space="preserve"> </w:t>
      </w:r>
      <w:r>
        <w:t>irrelevant.</w:t>
      </w:r>
    </w:p>
    <w:p w:rsidR="00E70308" w:rsidRDefault="00E70308">
      <w:pPr>
        <w:pStyle w:val="BodyText"/>
      </w:pPr>
    </w:p>
    <w:p w:rsidR="00E70308" w:rsidRDefault="00CA5645">
      <w:pPr>
        <w:pStyle w:val="BodyText"/>
        <w:ind w:left="620" w:right="611"/>
        <w:jc w:val="both"/>
      </w:pPr>
      <w:r>
        <w:t xml:space="preserve">Direct discrimination can also be </w:t>
      </w:r>
      <w:r>
        <w:rPr>
          <w:b/>
        </w:rPr>
        <w:t xml:space="preserve">by association </w:t>
      </w:r>
      <w:r>
        <w:t>(when a person is treated less favourably because of their</w:t>
      </w:r>
      <w:r>
        <w:rPr>
          <w:spacing w:val="-59"/>
        </w:rPr>
        <w:t xml:space="preserve"> </w:t>
      </w:r>
      <w:r>
        <w:t xml:space="preserve">association with someone who has a protected characteristic) or </w:t>
      </w:r>
      <w:r>
        <w:rPr>
          <w:b/>
        </w:rPr>
        <w:t xml:space="preserve">by perception </w:t>
      </w:r>
      <w:r>
        <w:t>(when a person is treated</w:t>
      </w:r>
      <w:r>
        <w:rPr>
          <w:spacing w:val="1"/>
        </w:rPr>
        <w:t xml:space="preserve"> </w:t>
      </w:r>
      <w:r>
        <w:t>less</w:t>
      </w:r>
      <w:r>
        <w:rPr>
          <w:spacing w:val="-1"/>
        </w:rPr>
        <w:t xml:space="preserve"> </w:t>
      </w:r>
      <w:r>
        <w:t>favourably</w:t>
      </w:r>
      <w:r>
        <w:rPr>
          <w:spacing w:val="-1"/>
        </w:rPr>
        <w:t xml:space="preserve"> </w:t>
      </w:r>
      <w:r>
        <w:t>because</w:t>
      </w:r>
      <w:r>
        <w:rPr>
          <w:spacing w:val="-4"/>
        </w:rPr>
        <w:t xml:space="preserve"> </w:t>
      </w:r>
      <w:r>
        <w:t>it</w:t>
      </w:r>
      <w:r>
        <w:rPr>
          <w:spacing w:val="1"/>
        </w:rPr>
        <w:t xml:space="preserve"> </w:t>
      </w:r>
      <w:r>
        <w:t>is</w:t>
      </w:r>
      <w:r>
        <w:rPr>
          <w:spacing w:val="-1"/>
        </w:rPr>
        <w:t xml:space="preserve"> </w:t>
      </w:r>
      <w:r>
        <w:t>believed</w:t>
      </w:r>
      <w:r>
        <w:rPr>
          <w:spacing w:val="-2"/>
        </w:rPr>
        <w:t xml:space="preserve"> </w:t>
      </w:r>
      <w:r>
        <w:t>they have</w:t>
      </w:r>
      <w:r>
        <w:rPr>
          <w:spacing w:val="-1"/>
        </w:rPr>
        <w:t xml:space="preserve"> </w:t>
      </w:r>
      <w:r>
        <w:t>a</w:t>
      </w:r>
      <w:r>
        <w:rPr>
          <w:spacing w:val="-3"/>
        </w:rPr>
        <w:t xml:space="preserve"> </w:t>
      </w:r>
      <w:r>
        <w:t>protected</w:t>
      </w:r>
      <w:r>
        <w:rPr>
          <w:spacing w:val="-3"/>
        </w:rPr>
        <w:t xml:space="preserve"> </w:t>
      </w:r>
      <w:r>
        <w:t>characteristic</w:t>
      </w:r>
      <w:r>
        <w:rPr>
          <w:spacing w:val="-3"/>
        </w:rPr>
        <w:t xml:space="preserve"> </w:t>
      </w:r>
      <w:r>
        <w:t>even</w:t>
      </w:r>
      <w:r>
        <w:rPr>
          <w:spacing w:val="-1"/>
        </w:rPr>
        <w:t xml:space="preserve"> </w:t>
      </w:r>
      <w:r>
        <w:t>if</w:t>
      </w:r>
      <w:r>
        <w:rPr>
          <w:spacing w:val="-2"/>
        </w:rPr>
        <w:t xml:space="preserve"> </w:t>
      </w:r>
      <w:r>
        <w:t>that</w:t>
      </w:r>
      <w:r>
        <w:rPr>
          <w:spacing w:val="1"/>
        </w:rPr>
        <w:t xml:space="preserve"> </w:t>
      </w:r>
      <w:r>
        <w:t>is</w:t>
      </w:r>
      <w:r>
        <w:rPr>
          <w:spacing w:val="3"/>
        </w:rPr>
        <w:t xml:space="preserve"> </w:t>
      </w:r>
      <w:r>
        <w:t>a</w:t>
      </w:r>
      <w:r>
        <w:rPr>
          <w:spacing w:val="-4"/>
        </w:rPr>
        <w:t xml:space="preserve"> </w:t>
      </w:r>
      <w:r>
        <w:t>mistaken</w:t>
      </w:r>
      <w:r>
        <w:rPr>
          <w:spacing w:val="-3"/>
        </w:rPr>
        <w:t xml:space="preserve"> </w:t>
      </w:r>
      <w:r>
        <w:t>belief).</w:t>
      </w:r>
    </w:p>
    <w:p w:rsidR="00E70308" w:rsidRDefault="00E70308">
      <w:pPr>
        <w:pStyle w:val="BodyText"/>
        <w:spacing w:before="10"/>
        <w:rPr>
          <w:sz w:val="21"/>
        </w:rPr>
      </w:pPr>
    </w:p>
    <w:p w:rsidR="00E70308" w:rsidRDefault="00CA5645">
      <w:pPr>
        <w:pStyle w:val="Heading3"/>
        <w:jc w:val="both"/>
      </w:pPr>
      <w:r>
        <w:rPr>
          <w:u w:val="single"/>
        </w:rPr>
        <w:t>Indirect</w:t>
      </w:r>
      <w:r>
        <w:rPr>
          <w:spacing w:val="-3"/>
          <w:u w:val="single"/>
        </w:rPr>
        <w:t xml:space="preserve"> </w:t>
      </w:r>
      <w:r>
        <w:rPr>
          <w:u w:val="single"/>
        </w:rPr>
        <w:t>Discrimination</w:t>
      </w:r>
    </w:p>
    <w:p w:rsidR="00E70308" w:rsidRDefault="00E70308">
      <w:pPr>
        <w:pStyle w:val="BodyText"/>
        <w:spacing w:before="10"/>
        <w:rPr>
          <w:b/>
          <w:sz w:val="13"/>
        </w:rPr>
      </w:pPr>
    </w:p>
    <w:p w:rsidR="00E70308" w:rsidRDefault="00CA5645">
      <w:pPr>
        <w:pStyle w:val="BodyText"/>
        <w:spacing w:before="94"/>
        <w:ind w:left="620" w:right="613"/>
        <w:jc w:val="both"/>
      </w:pPr>
      <w:r>
        <w:t>This occurs when a “provision criterion or practice” (PCP) is applied generally but has the effect of putting</w:t>
      </w:r>
      <w:r>
        <w:rPr>
          <w:spacing w:val="1"/>
        </w:rPr>
        <w:t xml:space="preserve"> </w:t>
      </w:r>
      <w:r>
        <w:rPr>
          <w:spacing w:val="-1"/>
        </w:rPr>
        <w:t>people</w:t>
      </w:r>
      <w:r>
        <w:rPr>
          <w:spacing w:val="-11"/>
        </w:rPr>
        <w:t xml:space="preserve"> </w:t>
      </w:r>
      <w:r>
        <w:rPr>
          <w:spacing w:val="-1"/>
        </w:rPr>
        <w:t>with</w:t>
      </w:r>
      <w:r>
        <w:rPr>
          <w:spacing w:val="-10"/>
        </w:rPr>
        <w:t xml:space="preserve"> </w:t>
      </w:r>
      <w:r>
        <w:t>a</w:t>
      </w:r>
      <w:r>
        <w:rPr>
          <w:spacing w:val="-13"/>
        </w:rPr>
        <w:t xml:space="preserve"> </w:t>
      </w:r>
      <w:r>
        <w:t>protected</w:t>
      </w:r>
      <w:r>
        <w:rPr>
          <w:spacing w:val="-12"/>
        </w:rPr>
        <w:t xml:space="preserve"> </w:t>
      </w:r>
      <w:r>
        <w:t>characteristic</w:t>
      </w:r>
      <w:r>
        <w:rPr>
          <w:spacing w:val="-11"/>
        </w:rPr>
        <w:t xml:space="preserve"> </w:t>
      </w:r>
      <w:r>
        <w:t>at</w:t>
      </w:r>
      <w:r>
        <w:rPr>
          <w:spacing w:val="-11"/>
        </w:rPr>
        <w:t xml:space="preserve"> </w:t>
      </w:r>
      <w:r>
        <w:t>a</w:t>
      </w:r>
      <w:r>
        <w:rPr>
          <w:spacing w:val="-10"/>
        </w:rPr>
        <w:t xml:space="preserve"> </w:t>
      </w:r>
      <w:r>
        <w:t>disadvantage</w:t>
      </w:r>
      <w:r>
        <w:rPr>
          <w:spacing w:val="-10"/>
        </w:rPr>
        <w:t xml:space="preserve"> </w:t>
      </w:r>
      <w:r>
        <w:t>when</w:t>
      </w:r>
      <w:r>
        <w:rPr>
          <w:spacing w:val="-13"/>
        </w:rPr>
        <w:t xml:space="preserve"> </w:t>
      </w:r>
      <w:r>
        <w:t>compared</w:t>
      </w:r>
      <w:r>
        <w:rPr>
          <w:spacing w:val="-13"/>
        </w:rPr>
        <w:t xml:space="preserve"> </w:t>
      </w:r>
      <w:r>
        <w:t>to</w:t>
      </w:r>
      <w:r>
        <w:rPr>
          <w:spacing w:val="-15"/>
        </w:rPr>
        <w:t xml:space="preserve"> </w:t>
      </w:r>
      <w:r>
        <w:t>people</w:t>
      </w:r>
      <w:r>
        <w:rPr>
          <w:spacing w:val="-10"/>
        </w:rPr>
        <w:t xml:space="preserve"> </w:t>
      </w:r>
      <w:r>
        <w:t>without</w:t>
      </w:r>
      <w:r>
        <w:rPr>
          <w:spacing w:val="-12"/>
        </w:rPr>
        <w:t xml:space="preserve"> </w:t>
      </w:r>
      <w:r>
        <w:t>that</w:t>
      </w:r>
      <w:r>
        <w:rPr>
          <w:spacing w:val="-10"/>
        </w:rPr>
        <w:t xml:space="preserve"> </w:t>
      </w:r>
      <w:r>
        <w:t>characteristic.</w:t>
      </w:r>
      <w:r>
        <w:rPr>
          <w:spacing w:val="-58"/>
        </w:rPr>
        <w:t xml:space="preserve"> </w:t>
      </w:r>
      <w:r>
        <w:t>It is possible to defend a claim of indirect discrimination if it can be shown that the PCP is a “proportionate</w:t>
      </w:r>
      <w:r>
        <w:rPr>
          <w:spacing w:val="1"/>
        </w:rPr>
        <w:t xml:space="preserve"> </w:t>
      </w:r>
      <w:r>
        <w:t>means</w:t>
      </w:r>
      <w:r>
        <w:rPr>
          <w:spacing w:val="-6"/>
        </w:rPr>
        <w:t xml:space="preserve"> </w:t>
      </w:r>
      <w:r>
        <w:t>of</w:t>
      </w:r>
      <w:r>
        <w:rPr>
          <w:spacing w:val="-4"/>
        </w:rPr>
        <w:t xml:space="preserve"> </w:t>
      </w:r>
      <w:r>
        <w:t>achieving</w:t>
      </w:r>
      <w:r>
        <w:rPr>
          <w:spacing w:val="-7"/>
        </w:rPr>
        <w:t xml:space="preserve"> </w:t>
      </w:r>
      <w:r>
        <w:t>a</w:t>
      </w:r>
      <w:r>
        <w:rPr>
          <w:spacing w:val="-5"/>
        </w:rPr>
        <w:t xml:space="preserve"> </w:t>
      </w:r>
      <w:r>
        <w:t>legitimate</w:t>
      </w:r>
      <w:r>
        <w:rPr>
          <w:spacing w:val="-6"/>
        </w:rPr>
        <w:t xml:space="preserve"> </w:t>
      </w:r>
      <w:r>
        <w:t>aim</w:t>
      </w:r>
      <w:r>
        <w:rPr>
          <w:spacing w:val="-7"/>
        </w:rPr>
        <w:t xml:space="preserve"> </w:t>
      </w:r>
      <w:r>
        <w:t>and</w:t>
      </w:r>
      <w:r>
        <w:rPr>
          <w:spacing w:val="-5"/>
        </w:rPr>
        <w:t xml:space="preserve"> </w:t>
      </w:r>
      <w:r>
        <w:t>that</w:t>
      </w:r>
      <w:r>
        <w:rPr>
          <w:spacing w:val="-5"/>
        </w:rPr>
        <w:t xml:space="preserve"> </w:t>
      </w:r>
      <w:r>
        <w:t>it</w:t>
      </w:r>
      <w:r>
        <w:rPr>
          <w:spacing w:val="-6"/>
        </w:rPr>
        <w:t xml:space="preserve"> </w:t>
      </w:r>
      <w:r>
        <w:t>could</w:t>
      </w:r>
      <w:r>
        <w:rPr>
          <w:spacing w:val="-6"/>
        </w:rPr>
        <w:t xml:space="preserve"> </w:t>
      </w:r>
      <w:r>
        <w:t>not</w:t>
      </w:r>
      <w:r>
        <w:rPr>
          <w:spacing w:val="-4"/>
        </w:rPr>
        <w:t xml:space="preserve"> </w:t>
      </w:r>
      <w:r>
        <w:t>reasonably</w:t>
      </w:r>
      <w:r>
        <w:rPr>
          <w:spacing w:val="-5"/>
        </w:rPr>
        <w:t xml:space="preserve"> </w:t>
      </w:r>
      <w:r>
        <w:t>be</w:t>
      </w:r>
      <w:r>
        <w:rPr>
          <w:spacing w:val="-9"/>
        </w:rPr>
        <w:t xml:space="preserve"> </w:t>
      </w:r>
      <w:r>
        <w:t>achieved</w:t>
      </w:r>
      <w:r>
        <w:rPr>
          <w:spacing w:val="-5"/>
        </w:rPr>
        <w:t xml:space="preserve"> </w:t>
      </w:r>
      <w:r>
        <w:t>in</w:t>
      </w:r>
      <w:r>
        <w:rPr>
          <w:spacing w:val="-6"/>
        </w:rPr>
        <w:t xml:space="preserve"> </w:t>
      </w:r>
      <w:r>
        <w:t>a</w:t>
      </w:r>
      <w:r>
        <w:rPr>
          <w:spacing w:val="-5"/>
        </w:rPr>
        <w:t xml:space="preserve"> </w:t>
      </w:r>
      <w:r>
        <w:t>different</w:t>
      </w:r>
      <w:r>
        <w:rPr>
          <w:spacing w:val="-4"/>
        </w:rPr>
        <w:t xml:space="preserve"> </w:t>
      </w:r>
      <w:r>
        <w:t>way</w:t>
      </w:r>
      <w:r>
        <w:rPr>
          <w:spacing w:val="-9"/>
        </w:rPr>
        <w:t xml:space="preserve"> </w:t>
      </w:r>
      <w:r>
        <w:t>which</w:t>
      </w:r>
      <w:r>
        <w:rPr>
          <w:spacing w:val="-5"/>
        </w:rPr>
        <w:t xml:space="preserve"> </w:t>
      </w:r>
      <w:r>
        <w:t>did</w:t>
      </w:r>
      <w:r>
        <w:rPr>
          <w:spacing w:val="-59"/>
        </w:rPr>
        <w:t xml:space="preserve"> </w:t>
      </w:r>
      <w:r>
        <w:t>not discriminate. In the context of schools, examples of legitimate aims might be maintaining academic or</w:t>
      </w:r>
      <w:r>
        <w:rPr>
          <w:spacing w:val="1"/>
        </w:rPr>
        <w:t xml:space="preserve"> </w:t>
      </w:r>
      <w:r>
        <w:t>other</w:t>
      </w:r>
      <w:r>
        <w:rPr>
          <w:spacing w:val="-2"/>
        </w:rPr>
        <w:t xml:space="preserve"> </w:t>
      </w:r>
      <w:r>
        <w:t>standards,</w:t>
      </w:r>
      <w:r>
        <w:rPr>
          <w:spacing w:val="2"/>
        </w:rPr>
        <w:t xml:space="preserve"> </w:t>
      </w:r>
      <w:r>
        <w:t>safeguarding</w:t>
      </w:r>
      <w:r>
        <w:rPr>
          <w:spacing w:val="1"/>
        </w:rPr>
        <w:t xml:space="preserve"> </w:t>
      </w:r>
      <w:r>
        <w:t>or</w:t>
      </w:r>
      <w:r>
        <w:rPr>
          <w:spacing w:val="-2"/>
        </w:rPr>
        <w:t xml:space="preserve"> </w:t>
      </w:r>
      <w:r>
        <w:t>ensuring</w:t>
      </w:r>
      <w:r>
        <w:rPr>
          <w:spacing w:val="-2"/>
        </w:rPr>
        <w:t xml:space="preserve"> </w:t>
      </w:r>
      <w:r>
        <w:t>the</w:t>
      </w:r>
      <w:r>
        <w:rPr>
          <w:spacing w:val="-2"/>
        </w:rPr>
        <w:t xml:space="preserve"> </w:t>
      </w:r>
      <w:r>
        <w:t>health,</w:t>
      </w:r>
      <w:r>
        <w:rPr>
          <w:spacing w:val="2"/>
        </w:rPr>
        <w:t xml:space="preserve"> </w:t>
      </w:r>
      <w:r>
        <w:t>safety</w:t>
      </w:r>
      <w:r>
        <w:rPr>
          <w:spacing w:val="1"/>
        </w:rPr>
        <w:t xml:space="preserve"> </w:t>
      </w:r>
      <w:r>
        <w:t>and</w:t>
      </w:r>
      <w:r>
        <w:rPr>
          <w:spacing w:val="-1"/>
        </w:rPr>
        <w:t xml:space="preserve"> </w:t>
      </w:r>
      <w:r>
        <w:t>welfare</w:t>
      </w:r>
      <w:r>
        <w:rPr>
          <w:spacing w:val="-2"/>
        </w:rPr>
        <w:t xml:space="preserve"> </w:t>
      </w:r>
      <w:r>
        <w:t>of</w:t>
      </w:r>
      <w:r>
        <w:rPr>
          <w:spacing w:val="-4"/>
        </w:rPr>
        <w:t xml:space="preserve"> </w:t>
      </w:r>
      <w:r>
        <w:t>pupils.</w:t>
      </w:r>
    </w:p>
    <w:p w:rsidR="00E70308" w:rsidRDefault="00E70308">
      <w:pPr>
        <w:pStyle w:val="BodyText"/>
        <w:spacing w:before="1"/>
      </w:pPr>
    </w:p>
    <w:p w:rsidR="00E70308" w:rsidRDefault="00CA5645">
      <w:pPr>
        <w:pStyle w:val="Heading3"/>
      </w:pPr>
      <w:r>
        <w:rPr>
          <w:u w:val="single"/>
        </w:rPr>
        <w:t>Harassment</w:t>
      </w:r>
    </w:p>
    <w:p w:rsidR="00E70308" w:rsidRDefault="00E70308">
      <w:pPr>
        <w:pStyle w:val="BodyText"/>
        <w:spacing w:before="10"/>
        <w:rPr>
          <w:b/>
          <w:sz w:val="13"/>
        </w:rPr>
      </w:pPr>
    </w:p>
    <w:p w:rsidR="00E70308" w:rsidRDefault="00CA5645">
      <w:pPr>
        <w:spacing w:before="94"/>
        <w:ind w:left="620" w:right="609"/>
        <w:jc w:val="both"/>
      </w:pPr>
      <w:r>
        <w:t>This</w:t>
      </w:r>
      <w:r>
        <w:rPr>
          <w:spacing w:val="-11"/>
        </w:rPr>
        <w:t xml:space="preserve"> </w:t>
      </w:r>
      <w:r>
        <w:t>has</w:t>
      </w:r>
      <w:r>
        <w:rPr>
          <w:spacing w:val="-9"/>
        </w:rPr>
        <w:t xml:space="preserve"> </w:t>
      </w:r>
      <w:r>
        <w:t>a</w:t>
      </w:r>
      <w:r>
        <w:rPr>
          <w:spacing w:val="-13"/>
        </w:rPr>
        <w:t xml:space="preserve"> </w:t>
      </w:r>
      <w:r>
        <w:t>specific</w:t>
      </w:r>
      <w:r>
        <w:rPr>
          <w:spacing w:val="-12"/>
        </w:rPr>
        <w:t xml:space="preserve"> </w:t>
      </w:r>
      <w:r>
        <w:t>legal</w:t>
      </w:r>
      <w:r>
        <w:rPr>
          <w:spacing w:val="-11"/>
        </w:rPr>
        <w:t xml:space="preserve"> </w:t>
      </w:r>
      <w:r>
        <w:t>definition</w:t>
      </w:r>
      <w:r>
        <w:rPr>
          <w:spacing w:val="-11"/>
        </w:rPr>
        <w:t xml:space="preserve"> </w:t>
      </w:r>
      <w:r>
        <w:t>in</w:t>
      </w:r>
      <w:r>
        <w:rPr>
          <w:spacing w:val="-10"/>
        </w:rPr>
        <w:t xml:space="preserve"> </w:t>
      </w:r>
      <w:r>
        <w:t>the</w:t>
      </w:r>
      <w:r>
        <w:rPr>
          <w:spacing w:val="-13"/>
        </w:rPr>
        <w:t xml:space="preserve"> </w:t>
      </w:r>
      <w:r>
        <w:t>Act</w:t>
      </w:r>
      <w:r>
        <w:rPr>
          <w:spacing w:val="-12"/>
        </w:rPr>
        <w:t xml:space="preserve"> </w:t>
      </w:r>
      <w:r>
        <w:t>based</w:t>
      </w:r>
      <w:r>
        <w:rPr>
          <w:spacing w:val="-10"/>
        </w:rPr>
        <w:t xml:space="preserve"> </w:t>
      </w:r>
      <w:r>
        <w:t>on</w:t>
      </w:r>
      <w:r>
        <w:rPr>
          <w:spacing w:val="-13"/>
        </w:rPr>
        <w:t xml:space="preserve"> </w:t>
      </w:r>
      <w:r>
        <w:t>the</w:t>
      </w:r>
      <w:r>
        <w:rPr>
          <w:spacing w:val="-11"/>
        </w:rPr>
        <w:t xml:space="preserve"> </w:t>
      </w:r>
      <w:r>
        <w:t>definition</w:t>
      </w:r>
      <w:r>
        <w:rPr>
          <w:spacing w:val="-11"/>
        </w:rPr>
        <w:t xml:space="preserve"> </w:t>
      </w:r>
      <w:r>
        <w:t>from</w:t>
      </w:r>
      <w:r>
        <w:rPr>
          <w:spacing w:val="-12"/>
        </w:rPr>
        <w:t xml:space="preserve"> </w:t>
      </w:r>
      <w:r>
        <w:t>the</w:t>
      </w:r>
      <w:r>
        <w:rPr>
          <w:spacing w:val="-10"/>
        </w:rPr>
        <w:t xml:space="preserve"> </w:t>
      </w:r>
      <w:r>
        <w:t>European</w:t>
      </w:r>
      <w:r>
        <w:rPr>
          <w:spacing w:val="-13"/>
        </w:rPr>
        <w:t xml:space="preserve"> </w:t>
      </w:r>
      <w:r>
        <w:t>Convention</w:t>
      </w:r>
      <w:r>
        <w:rPr>
          <w:spacing w:val="-13"/>
        </w:rPr>
        <w:t xml:space="preserve"> </w:t>
      </w:r>
      <w:r>
        <w:t>on</w:t>
      </w:r>
      <w:r>
        <w:rPr>
          <w:spacing w:val="-12"/>
        </w:rPr>
        <w:t xml:space="preserve"> </w:t>
      </w:r>
      <w:r>
        <w:t>Human</w:t>
      </w:r>
      <w:r>
        <w:rPr>
          <w:spacing w:val="-58"/>
        </w:rPr>
        <w:t xml:space="preserve"> </w:t>
      </w:r>
      <w:r>
        <w:t xml:space="preserve">Rights. It is </w:t>
      </w:r>
      <w:r>
        <w:rPr>
          <w:i/>
        </w:rPr>
        <w:t>unwanted conduct, related to a relevant protected characteristic or of a sexual nature which has</w:t>
      </w:r>
      <w:r>
        <w:rPr>
          <w:i/>
          <w:spacing w:val="-59"/>
        </w:rPr>
        <w:t xml:space="preserve"> </w:t>
      </w:r>
      <w:r>
        <w:rPr>
          <w:i/>
        </w:rPr>
        <w:t>the</w:t>
      </w:r>
      <w:r>
        <w:rPr>
          <w:i/>
          <w:spacing w:val="-5"/>
        </w:rPr>
        <w:t xml:space="preserve"> </w:t>
      </w:r>
      <w:r>
        <w:rPr>
          <w:i/>
        </w:rPr>
        <w:t>purpose</w:t>
      </w:r>
      <w:r>
        <w:rPr>
          <w:i/>
          <w:spacing w:val="-4"/>
        </w:rPr>
        <w:t xml:space="preserve"> </w:t>
      </w:r>
      <w:r>
        <w:rPr>
          <w:i/>
        </w:rPr>
        <w:t>or</w:t>
      </w:r>
      <w:r>
        <w:rPr>
          <w:i/>
          <w:spacing w:val="-6"/>
        </w:rPr>
        <w:t xml:space="preserve"> </w:t>
      </w:r>
      <w:r>
        <w:rPr>
          <w:i/>
        </w:rPr>
        <w:t>effect</w:t>
      </w:r>
      <w:r>
        <w:rPr>
          <w:i/>
          <w:spacing w:val="-6"/>
        </w:rPr>
        <w:t xml:space="preserve"> </w:t>
      </w:r>
      <w:r>
        <w:rPr>
          <w:i/>
        </w:rPr>
        <w:t>of</w:t>
      </w:r>
      <w:r>
        <w:rPr>
          <w:i/>
          <w:spacing w:val="-5"/>
        </w:rPr>
        <w:t xml:space="preserve"> </w:t>
      </w:r>
      <w:r>
        <w:rPr>
          <w:i/>
        </w:rPr>
        <w:t>violating</w:t>
      </w:r>
      <w:r>
        <w:rPr>
          <w:i/>
          <w:spacing w:val="-4"/>
        </w:rPr>
        <w:t xml:space="preserve"> </w:t>
      </w:r>
      <w:r>
        <w:rPr>
          <w:i/>
        </w:rPr>
        <w:t>a</w:t>
      </w:r>
      <w:r>
        <w:rPr>
          <w:i/>
          <w:spacing w:val="-4"/>
        </w:rPr>
        <w:t xml:space="preserve"> </w:t>
      </w:r>
      <w:r>
        <w:rPr>
          <w:i/>
        </w:rPr>
        <w:t>person’s</w:t>
      </w:r>
      <w:r>
        <w:rPr>
          <w:i/>
          <w:spacing w:val="-5"/>
        </w:rPr>
        <w:t xml:space="preserve"> </w:t>
      </w:r>
      <w:r>
        <w:rPr>
          <w:i/>
        </w:rPr>
        <w:t>dignity</w:t>
      </w:r>
      <w:r>
        <w:rPr>
          <w:i/>
          <w:spacing w:val="-4"/>
        </w:rPr>
        <w:t xml:space="preserve"> </w:t>
      </w:r>
      <w:r>
        <w:rPr>
          <w:i/>
        </w:rPr>
        <w:t>or</w:t>
      </w:r>
      <w:r>
        <w:rPr>
          <w:i/>
          <w:spacing w:val="-3"/>
        </w:rPr>
        <w:t xml:space="preserve"> </w:t>
      </w:r>
      <w:r>
        <w:rPr>
          <w:i/>
        </w:rPr>
        <w:t>creating</w:t>
      </w:r>
      <w:r>
        <w:rPr>
          <w:i/>
          <w:spacing w:val="-5"/>
        </w:rPr>
        <w:t xml:space="preserve"> </w:t>
      </w:r>
      <w:r>
        <w:rPr>
          <w:i/>
        </w:rPr>
        <w:t>an</w:t>
      </w:r>
      <w:r>
        <w:rPr>
          <w:i/>
          <w:spacing w:val="-7"/>
        </w:rPr>
        <w:t xml:space="preserve"> </w:t>
      </w:r>
      <w:r>
        <w:rPr>
          <w:i/>
        </w:rPr>
        <w:t>intimidating,</w:t>
      </w:r>
      <w:r>
        <w:rPr>
          <w:i/>
          <w:spacing w:val="-3"/>
        </w:rPr>
        <w:t xml:space="preserve"> </w:t>
      </w:r>
      <w:r>
        <w:rPr>
          <w:i/>
        </w:rPr>
        <w:t>hostile,</w:t>
      </w:r>
      <w:r>
        <w:rPr>
          <w:i/>
          <w:spacing w:val="-3"/>
        </w:rPr>
        <w:t xml:space="preserve"> </w:t>
      </w:r>
      <w:r>
        <w:rPr>
          <w:i/>
        </w:rPr>
        <w:t>degrading,</w:t>
      </w:r>
      <w:r>
        <w:rPr>
          <w:i/>
          <w:spacing w:val="-6"/>
        </w:rPr>
        <w:t xml:space="preserve"> </w:t>
      </w:r>
      <w:r>
        <w:rPr>
          <w:i/>
        </w:rPr>
        <w:t>humiliating</w:t>
      </w:r>
      <w:r>
        <w:rPr>
          <w:i/>
          <w:spacing w:val="-58"/>
        </w:rPr>
        <w:t xml:space="preserve"> </w:t>
      </w:r>
      <w:r>
        <w:rPr>
          <w:i/>
        </w:rPr>
        <w:t xml:space="preserve">or offensive environment for that person. </w:t>
      </w:r>
      <w:r>
        <w:t xml:space="preserve">It is also </w:t>
      </w:r>
      <w:r>
        <w:rPr>
          <w:i/>
        </w:rPr>
        <w:t>treating someone badly because they have submitted to</w:t>
      </w:r>
      <w:r>
        <w:rPr>
          <w:i/>
          <w:spacing w:val="1"/>
        </w:rPr>
        <w:t xml:space="preserve"> </w:t>
      </w:r>
      <w:r>
        <w:rPr>
          <w:i/>
        </w:rPr>
        <w:t>or rejected</w:t>
      </w:r>
      <w:r>
        <w:rPr>
          <w:i/>
          <w:spacing w:val="-2"/>
        </w:rPr>
        <w:t xml:space="preserve"> </w:t>
      </w:r>
      <w:r>
        <w:rPr>
          <w:i/>
        </w:rPr>
        <w:t>sexual</w:t>
      </w:r>
      <w:r>
        <w:rPr>
          <w:i/>
          <w:spacing w:val="-1"/>
        </w:rPr>
        <w:t xml:space="preserve"> </w:t>
      </w:r>
      <w:r>
        <w:rPr>
          <w:i/>
        </w:rPr>
        <w:t>harassment</w:t>
      </w:r>
      <w:r>
        <w:rPr>
          <w:i/>
          <w:spacing w:val="-1"/>
        </w:rPr>
        <w:t xml:space="preserve"> </w:t>
      </w:r>
      <w:r>
        <w:rPr>
          <w:i/>
        </w:rPr>
        <w:t>or</w:t>
      </w:r>
      <w:r>
        <w:rPr>
          <w:i/>
          <w:spacing w:val="-1"/>
        </w:rPr>
        <w:t xml:space="preserve"> </w:t>
      </w:r>
      <w:r>
        <w:rPr>
          <w:i/>
        </w:rPr>
        <w:t>harassment</w:t>
      </w:r>
      <w:r>
        <w:rPr>
          <w:i/>
          <w:spacing w:val="-1"/>
        </w:rPr>
        <w:t xml:space="preserve"> </w:t>
      </w:r>
      <w:r>
        <w:rPr>
          <w:i/>
        </w:rPr>
        <w:t>related</w:t>
      </w:r>
      <w:r>
        <w:rPr>
          <w:i/>
          <w:spacing w:val="-3"/>
        </w:rPr>
        <w:t xml:space="preserve"> </w:t>
      </w:r>
      <w:r>
        <w:rPr>
          <w:i/>
        </w:rPr>
        <w:t>to sex</w:t>
      </w:r>
      <w:r>
        <w:rPr>
          <w:i/>
          <w:spacing w:val="1"/>
        </w:rPr>
        <w:t xml:space="preserve"> </w:t>
      </w:r>
      <w:r>
        <w:rPr>
          <w:i/>
        </w:rPr>
        <w:t>or</w:t>
      </w:r>
      <w:r>
        <w:rPr>
          <w:i/>
          <w:spacing w:val="1"/>
        </w:rPr>
        <w:t xml:space="preserve"> </w:t>
      </w:r>
      <w:r>
        <w:rPr>
          <w:i/>
        </w:rPr>
        <w:t>gender</w:t>
      </w:r>
      <w:r>
        <w:t>.</w:t>
      </w:r>
    </w:p>
    <w:p w:rsidR="00E70308" w:rsidRDefault="00E70308">
      <w:pPr>
        <w:pStyle w:val="BodyText"/>
        <w:spacing w:before="10"/>
        <w:rPr>
          <w:sz w:val="21"/>
        </w:rPr>
      </w:pPr>
    </w:p>
    <w:p w:rsidR="00E70308" w:rsidRDefault="00CA5645">
      <w:pPr>
        <w:pStyle w:val="BodyText"/>
        <w:ind w:left="620" w:right="614"/>
        <w:jc w:val="both"/>
      </w:pPr>
      <w:r>
        <w:t>Motive or intention are irrelevant. Harassment is about the perception of the victim provided it is reasonable</w:t>
      </w:r>
      <w:r>
        <w:rPr>
          <w:spacing w:val="1"/>
        </w:rPr>
        <w:t xml:space="preserve"> </w:t>
      </w:r>
      <w:r>
        <w:t>for</w:t>
      </w:r>
      <w:r>
        <w:rPr>
          <w:spacing w:val="-1"/>
        </w:rPr>
        <w:t xml:space="preserve"> </w:t>
      </w:r>
      <w:r>
        <w:t>them</w:t>
      </w:r>
      <w:r>
        <w:rPr>
          <w:spacing w:val="-1"/>
        </w:rPr>
        <w:t xml:space="preserve"> </w:t>
      </w:r>
      <w:r>
        <w:t>to</w:t>
      </w:r>
      <w:r>
        <w:rPr>
          <w:spacing w:val="-3"/>
        </w:rPr>
        <w:t xml:space="preserve"> </w:t>
      </w:r>
      <w:r>
        <w:t>feel</w:t>
      </w:r>
      <w:r>
        <w:rPr>
          <w:spacing w:val="-3"/>
        </w:rPr>
        <w:t xml:space="preserve"> </w:t>
      </w:r>
      <w:r>
        <w:t>that</w:t>
      </w:r>
      <w:r>
        <w:rPr>
          <w:spacing w:val="-1"/>
        </w:rPr>
        <w:t xml:space="preserve"> </w:t>
      </w:r>
      <w:r>
        <w:t>way.</w:t>
      </w:r>
    </w:p>
    <w:p w:rsidR="00E70308" w:rsidRDefault="00E70308">
      <w:pPr>
        <w:pStyle w:val="BodyText"/>
        <w:spacing w:before="2"/>
      </w:pPr>
    </w:p>
    <w:p w:rsidR="00E70308" w:rsidRDefault="00CA5645">
      <w:pPr>
        <w:pStyle w:val="BodyText"/>
        <w:ind w:left="620" w:right="633"/>
        <w:jc w:val="both"/>
      </w:pPr>
      <w:r>
        <w:t>A person does not have to possess the protected characteristic to bring a claim under the harassment</w:t>
      </w:r>
      <w:r>
        <w:rPr>
          <w:spacing w:val="1"/>
        </w:rPr>
        <w:t xml:space="preserve"> </w:t>
      </w:r>
      <w:r>
        <w:t xml:space="preserve">provisions. Harassment can also be </w:t>
      </w:r>
      <w:r>
        <w:rPr>
          <w:b/>
        </w:rPr>
        <w:t xml:space="preserve">by association </w:t>
      </w:r>
      <w:r>
        <w:t xml:space="preserve">(harassing someone because they </w:t>
      </w:r>
      <w:r>
        <w:rPr>
          <w:b/>
        </w:rPr>
        <w:t>associate with</w:t>
      </w:r>
      <w:r>
        <w:rPr>
          <w:b/>
          <w:spacing w:val="1"/>
        </w:rPr>
        <w:t xml:space="preserve"> </w:t>
      </w:r>
      <w:r>
        <w:t>someone</w:t>
      </w:r>
      <w:r>
        <w:rPr>
          <w:spacing w:val="-7"/>
        </w:rPr>
        <w:t xml:space="preserve"> </w:t>
      </w:r>
      <w:r>
        <w:t>with</w:t>
      </w:r>
      <w:r>
        <w:rPr>
          <w:spacing w:val="-5"/>
        </w:rPr>
        <w:t xml:space="preserve"> </w:t>
      </w:r>
      <w:r>
        <w:t>a</w:t>
      </w:r>
      <w:r>
        <w:rPr>
          <w:spacing w:val="-6"/>
        </w:rPr>
        <w:t xml:space="preserve"> </w:t>
      </w:r>
      <w:r>
        <w:t>protected</w:t>
      </w:r>
      <w:r>
        <w:rPr>
          <w:spacing w:val="-2"/>
        </w:rPr>
        <w:t xml:space="preserve"> </w:t>
      </w:r>
      <w:r>
        <w:t>characteristic)</w:t>
      </w:r>
      <w:r>
        <w:rPr>
          <w:spacing w:val="-4"/>
        </w:rPr>
        <w:t xml:space="preserve"> </w:t>
      </w:r>
      <w:r>
        <w:t>or</w:t>
      </w:r>
      <w:r>
        <w:rPr>
          <w:spacing w:val="-5"/>
        </w:rPr>
        <w:t xml:space="preserve"> </w:t>
      </w:r>
      <w:r>
        <w:rPr>
          <w:b/>
        </w:rPr>
        <w:t>by</w:t>
      </w:r>
      <w:r>
        <w:rPr>
          <w:b/>
          <w:spacing w:val="-6"/>
        </w:rPr>
        <w:t xml:space="preserve"> </w:t>
      </w:r>
      <w:r>
        <w:rPr>
          <w:b/>
        </w:rPr>
        <w:t>perception</w:t>
      </w:r>
      <w:r>
        <w:rPr>
          <w:b/>
          <w:spacing w:val="-8"/>
        </w:rPr>
        <w:t xml:space="preserve"> </w:t>
      </w:r>
      <w:r>
        <w:t>(harassing</w:t>
      </w:r>
      <w:r>
        <w:rPr>
          <w:spacing w:val="-4"/>
        </w:rPr>
        <w:t xml:space="preserve"> </w:t>
      </w:r>
      <w:r>
        <w:t>someone</w:t>
      </w:r>
      <w:r>
        <w:rPr>
          <w:spacing w:val="-2"/>
        </w:rPr>
        <w:t xml:space="preserve"> </w:t>
      </w:r>
      <w:r>
        <w:t>because</w:t>
      </w:r>
      <w:r>
        <w:rPr>
          <w:spacing w:val="-6"/>
        </w:rPr>
        <w:t xml:space="preserve"> </w:t>
      </w:r>
      <w:r>
        <w:t>you</w:t>
      </w:r>
      <w:r>
        <w:rPr>
          <w:spacing w:val="-3"/>
        </w:rPr>
        <w:t xml:space="preserve"> </w:t>
      </w:r>
      <w:r>
        <w:t>it</w:t>
      </w:r>
      <w:r>
        <w:rPr>
          <w:spacing w:val="-5"/>
        </w:rPr>
        <w:t xml:space="preserve"> </w:t>
      </w:r>
      <w:r>
        <w:t>is</w:t>
      </w:r>
      <w:r>
        <w:rPr>
          <w:spacing w:val="-5"/>
        </w:rPr>
        <w:t xml:space="preserve"> </w:t>
      </w:r>
      <w:r>
        <w:t>thought</w:t>
      </w:r>
      <w:r>
        <w:rPr>
          <w:spacing w:val="-5"/>
        </w:rPr>
        <w:t xml:space="preserve"> </w:t>
      </w:r>
      <w:r>
        <w:t>or</w:t>
      </w:r>
      <w:r>
        <w:rPr>
          <w:spacing w:val="-59"/>
        </w:rPr>
        <w:t xml:space="preserve"> </w:t>
      </w:r>
      <w:r>
        <w:t>perceived</w:t>
      </w:r>
      <w:r>
        <w:rPr>
          <w:spacing w:val="-3"/>
        </w:rPr>
        <w:t xml:space="preserve"> </w:t>
      </w:r>
      <w:r>
        <w:t>they</w:t>
      </w:r>
      <w:r>
        <w:rPr>
          <w:spacing w:val="1"/>
        </w:rPr>
        <w:t xml:space="preserve"> </w:t>
      </w:r>
      <w:r>
        <w:t>have a</w:t>
      </w:r>
      <w:r>
        <w:rPr>
          <w:spacing w:val="-2"/>
        </w:rPr>
        <w:t xml:space="preserve"> </w:t>
      </w:r>
      <w:r>
        <w:t>protected</w:t>
      </w:r>
      <w:r>
        <w:rPr>
          <w:spacing w:val="-3"/>
        </w:rPr>
        <w:t xml:space="preserve"> </w:t>
      </w:r>
      <w:r>
        <w:t>characteristic</w:t>
      </w:r>
      <w:r>
        <w:rPr>
          <w:spacing w:val="1"/>
        </w:rPr>
        <w:t xml:space="preserve"> </w:t>
      </w:r>
      <w:r>
        <w:t>even if</w:t>
      </w:r>
      <w:r>
        <w:rPr>
          <w:spacing w:val="2"/>
        </w:rPr>
        <w:t xml:space="preserve"> </w:t>
      </w:r>
      <w:r>
        <w:t>that</w:t>
      </w:r>
      <w:r>
        <w:rPr>
          <w:spacing w:val="-2"/>
        </w:rPr>
        <w:t xml:space="preserve"> </w:t>
      </w:r>
      <w:r>
        <w:t>is</w:t>
      </w:r>
      <w:r>
        <w:rPr>
          <w:spacing w:val="1"/>
        </w:rPr>
        <w:t xml:space="preserve"> </w:t>
      </w:r>
      <w:r>
        <w:t>wrong).</w:t>
      </w:r>
    </w:p>
    <w:p w:rsidR="00E70308" w:rsidRDefault="00E70308">
      <w:pPr>
        <w:pStyle w:val="BodyText"/>
      </w:pPr>
    </w:p>
    <w:p w:rsidR="00E70308" w:rsidRDefault="00CA5645">
      <w:pPr>
        <w:pStyle w:val="Heading3"/>
        <w:spacing w:before="1"/>
      </w:pPr>
      <w:r>
        <w:rPr>
          <w:u w:val="single"/>
        </w:rPr>
        <w:t>Victimisation</w:t>
      </w:r>
    </w:p>
    <w:p w:rsidR="00E70308" w:rsidRDefault="00E70308">
      <w:pPr>
        <w:pStyle w:val="BodyText"/>
        <w:spacing w:before="7"/>
        <w:rPr>
          <w:b/>
          <w:sz w:val="13"/>
        </w:rPr>
      </w:pPr>
    </w:p>
    <w:p w:rsidR="00E70308" w:rsidRDefault="00CA5645">
      <w:pPr>
        <w:pStyle w:val="BodyText"/>
        <w:spacing w:before="94"/>
        <w:ind w:left="620" w:right="610"/>
        <w:jc w:val="both"/>
      </w:pPr>
      <w:r>
        <w:t>This occurs when a person is treated badly or treated less favourably than they otherwise would have been</w:t>
      </w:r>
      <w:r>
        <w:rPr>
          <w:spacing w:val="1"/>
        </w:rPr>
        <w:t xml:space="preserve"> </w:t>
      </w:r>
      <w:r>
        <w:t>because</w:t>
      </w:r>
      <w:r>
        <w:rPr>
          <w:spacing w:val="-3"/>
        </w:rPr>
        <w:t xml:space="preserve"> </w:t>
      </w:r>
      <w:r>
        <w:t>they</w:t>
      </w:r>
      <w:r>
        <w:rPr>
          <w:spacing w:val="-3"/>
        </w:rPr>
        <w:t xml:space="preserve"> </w:t>
      </w:r>
      <w:r>
        <w:t>have</w:t>
      </w:r>
      <w:r>
        <w:rPr>
          <w:spacing w:val="-5"/>
        </w:rPr>
        <w:t xml:space="preserve"> </w:t>
      </w:r>
      <w:r>
        <w:t>done</w:t>
      </w:r>
      <w:r>
        <w:rPr>
          <w:spacing w:val="-6"/>
        </w:rPr>
        <w:t xml:space="preserve"> </w:t>
      </w:r>
      <w:r>
        <w:t>“a</w:t>
      </w:r>
      <w:r>
        <w:rPr>
          <w:spacing w:val="-3"/>
        </w:rPr>
        <w:t xml:space="preserve"> </w:t>
      </w:r>
      <w:r>
        <w:t>protected</w:t>
      </w:r>
      <w:r>
        <w:rPr>
          <w:spacing w:val="-3"/>
        </w:rPr>
        <w:t xml:space="preserve"> </w:t>
      </w:r>
      <w:r>
        <w:t>act”</w:t>
      </w:r>
      <w:r>
        <w:rPr>
          <w:spacing w:val="-3"/>
        </w:rPr>
        <w:t xml:space="preserve"> </w:t>
      </w:r>
      <w:r>
        <w:t>or</w:t>
      </w:r>
      <w:r>
        <w:rPr>
          <w:spacing w:val="-5"/>
        </w:rPr>
        <w:t xml:space="preserve"> </w:t>
      </w:r>
      <w:r>
        <w:t>because</w:t>
      </w:r>
      <w:r>
        <w:rPr>
          <w:spacing w:val="-3"/>
        </w:rPr>
        <w:t xml:space="preserve"> </w:t>
      </w:r>
      <w:r>
        <w:t>the</w:t>
      </w:r>
      <w:r>
        <w:rPr>
          <w:spacing w:val="-6"/>
        </w:rPr>
        <w:t xml:space="preserve"> </w:t>
      </w:r>
      <w:r>
        <w:t>school</w:t>
      </w:r>
      <w:r>
        <w:rPr>
          <w:spacing w:val="-4"/>
        </w:rPr>
        <w:t xml:space="preserve"> </w:t>
      </w:r>
      <w:r>
        <w:t>believes</w:t>
      </w:r>
      <w:r>
        <w:rPr>
          <w:spacing w:val="-5"/>
        </w:rPr>
        <w:t xml:space="preserve"> </w:t>
      </w:r>
      <w:r>
        <w:t>that</w:t>
      </w:r>
      <w:r>
        <w:rPr>
          <w:spacing w:val="-2"/>
        </w:rPr>
        <w:t xml:space="preserve"> </w:t>
      </w:r>
      <w:r>
        <w:t>a</w:t>
      </w:r>
      <w:r>
        <w:rPr>
          <w:spacing w:val="-3"/>
        </w:rPr>
        <w:t xml:space="preserve"> </w:t>
      </w:r>
      <w:r>
        <w:t>person</w:t>
      </w:r>
      <w:r>
        <w:rPr>
          <w:spacing w:val="-6"/>
        </w:rPr>
        <w:t xml:space="preserve"> </w:t>
      </w:r>
      <w:r>
        <w:t>has</w:t>
      </w:r>
      <w:r>
        <w:rPr>
          <w:spacing w:val="-3"/>
        </w:rPr>
        <w:t xml:space="preserve"> </w:t>
      </w:r>
      <w:r>
        <w:t>done</w:t>
      </w:r>
      <w:r>
        <w:rPr>
          <w:spacing w:val="-6"/>
        </w:rPr>
        <w:t xml:space="preserve"> </w:t>
      </w:r>
      <w:r>
        <w:t>or</w:t>
      </w:r>
      <w:r>
        <w:rPr>
          <w:spacing w:val="-5"/>
        </w:rPr>
        <w:t xml:space="preserve"> </w:t>
      </w:r>
      <w:r>
        <w:t>is</w:t>
      </w:r>
      <w:r>
        <w:rPr>
          <w:spacing w:val="-3"/>
        </w:rPr>
        <w:t xml:space="preserve"> </w:t>
      </w:r>
      <w:r>
        <w:t>going</w:t>
      </w:r>
      <w:r>
        <w:rPr>
          <w:spacing w:val="-59"/>
        </w:rPr>
        <w:t xml:space="preserve"> </w:t>
      </w:r>
      <w:r>
        <w:t>to do a protected act. A protected act might involve, for example; making an allegation of discrimination or</w:t>
      </w:r>
      <w:r>
        <w:rPr>
          <w:spacing w:val="1"/>
        </w:rPr>
        <w:t xml:space="preserve"> </w:t>
      </w:r>
      <w:r>
        <w:t>bringing</w:t>
      </w:r>
      <w:r>
        <w:rPr>
          <w:spacing w:val="-4"/>
        </w:rPr>
        <w:t xml:space="preserve"> </w:t>
      </w:r>
      <w:r>
        <w:t>a</w:t>
      </w:r>
      <w:r>
        <w:rPr>
          <w:spacing w:val="-5"/>
        </w:rPr>
        <w:t xml:space="preserve"> </w:t>
      </w:r>
      <w:r>
        <w:t>case</w:t>
      </w:r>
      <w:r>
        <w:rPr>
          <w:spacing w:val="-5"/>
        </w:rPr>
        <w:t xml:space="preserve"> </w:t>
      </w:r>
      <w:r>
        <w:t>under</w:t>
      </w:r>
      <w:r>
        <w:rPr>
          <w:spacing w:val="-5"/>
        </w:rPr>
        <w:t xml:space="preserve"> </w:t>
      </w:r>
      <w:r>
        <w:t>the</w:t>
      </w:r>
      <w:r>
        <w:rPr>
          <w:spacing w:val="-4"/>
        </w:rPr>
        <w:t xml:space="preserve"> </w:t>
      </w:r>
      <w:r>
        <w:t>Act,</w:t>
      </w:r>
      <w:r>
        <w:rPr>
          <w:spacing w:val="-4"/>
        </w:rPr>
        <w:t xml:space="preserve"> </w:t>
      </w:r>
      <w:r>
        <w:t>or</w:t>
      </w:r>
      <w:r>
        <w:rPr>
          <w:spacing w:val="-4"/>
        </w:rPr>
        <w:t xml:space="preserve"> </w:t>
      </w:r>
      <w:r>
        <w:t>supporting</w:t>
      </w:r>
      <w:r>
        <w:rPr>
          <w:spacing w:val="-3"/>
        </w:rPr>
        <w:t xml:space="preserve"> </w:t>
      </w:r>
      <w:r>
        <w:t>another</w:t>
      </w:r>
      <w:r>
        <w:rPr>
          <w:spacing w:val="-2"/>
        </w:rPr>
        <w:t xml:space="preserve"> </w:t>
      </w:r>
      <w:r>
        <w:t>person’s</w:t>
      </w:r>
      <w:r>
        <w:rPr>
          <w:spacing w:val="-5"/>
        </w:rPr>
        <w:t xml:space="preserve"> </w:t>
      </w:r>
      <w:r>
        <w:t>complaint</w:t>
      </w:r>
      <w:r>
        <w:rPr>
          <w:spacing w:val="-2"/>
        </w:rPr>
        <w:t xml:space="preserve"> </w:t>
      </w:r>
      <w:r>
        <w:t>by</w:t>
      </w:r>
      <w:r>
        <w:rPr>
          <w:spacing w:val="-2"/>
        </w:rPr>
        <w:t xml:space="preserve"> </w:t>
      </w:r>
      <w:r>
        <w:t>giving</w:t>
      </w:r>
      <w:r>
        <w:rPr>
          <w:spacing w:val="-3"/>
        </w:rPr>
        <w:t xml:space="preserve"> </w:t>
      </w:r>
      <w:r>
        <w:t>evidence</w:t>
      </w:r>
      <w:r>
        <w:rPr>
          <w:spacing w:val="-3"/>
        </w:rPr>
        <w:t xml:space="preserve"> </w:t>
      </w:r>
      <w:r>
        <w:t>or</w:t>
      </w:r>
      <w:r>
        <w:rPr>
          <w:spacing w:val="1"/>
        </w:rPr>
        <w:t xml:space="preserve"> </w:t>
      </w:r>
      <w:r>
        <w:t>information</w:t>
      </w:r>
      <w:r>
        <w:rPr>
          <w:spacing w:val="-5"/>
        </w:rPr>
        <w:t xml:space="preserve"> </w:t>
      </w:r>
      <w:r>
        <w:t>or</w:t>
      </w:r>
      <w:r>
        <w:rPr>
          <w:spacing w:val="-59"/>
        </w:rPr>
        <w:t xml:space="preserve"> </w:t>
      </w:r>
      <w:r>
        <w:t>doing</w:t>
      </w:r>
      <w:r>
        <w:rPr>
          <w:spacing w:val="-1"/>
        </w:rPr>
        <w:t xml:space="preserve"> </w:t>
      </w:r>
      <w:r>
        <w:t>anything else</w:t>
      </w:r>
      <w:r>
        <w:rPr>
          <w:spacing w:val="-2"/>
        </w:rPr>
        <w:t xml:space="preserve"> </w:t>
      </w:r>
      <w:r>
        <w:t>under</w:t>
      </w:r>
      <w:r>
        <w:rPr>
          <w:spacing w:val="1"/>
        </w:rPr>
        <w:t xml:space="preserve"> </w:t>
      </w:r>
      <w:r>
        <w:t>or</w:t>
      </w:r>
      <w:r>
        <w:rPr>
          <w:spacing w:val="-1"/>
        </w:rPr>
        <w:t xml:space="preserve"> </w:t>
      </w:r>
      <w:r>
        <w:t>in connection with</w:t>
      </w:r>
      <w:r>
        <w:rPr>
          <w:spacing w:val="-3"/>
        </w:rPr>
        <w:t xml:space="preserve"> </w:t>
      </w:r>
      <w:r>
        <w:t>the Act.</w:t>
      </w:r>
    </w:p>
    <w:p w:rsidR="00E70308" w:rsidRDefault="00E70308">
      <w:pPr>
        <w:jc w:val="both"/>
        <w:sectPr w:rsidR="00E70308">
          <w:pgSz w:w="11910" w:h="16840"/>
          <w:pgMar w:top="880" w:right="80" w:bottom="1100" w:left="100" w:header="0" w:footer="876" w:gutter="0"/>
          <w:cols w:space="720"/>
        </w:sectPr>
      </w:pPr>
    </w:p>
    <w:p w:rsidR="00E70308" w:rsidRDefault="00CA5645">
      <w:pPr>
        <w:pStyle w:val="Heading2"/>
        <w:spacing w:before="66"/>
        <w:jc w:val="left"/>
      </w:pPr>
      <w:r>
        <w:rPr>
          <w:color w:val="538DD3"/>
        </w:rPr>
        <w:lastRenderedPageBreak/>
        <w:t>Additional</w:t>
      </w:r>
      <w:r>
        <w:rPr>
          <w:color w:val="538DD3"/>
          <w:spacing w:val="-2"/>
        </w:rPr>
        <w:t xml:space="preserve"> </w:t>
      </w:r>
      <w:r>
        <w:rPr>
          <w:color w:val="538DD3"/>
        </w:rPr>
        <w:t>Provisions</w:t>
      </w:r>
      <w:r>
        <w:rPr>
          <w:color w:val="538DD3"/>
          <w:spacing w:val="-2"/>
        </w:rPr>
        <w:t xml:space="preserve"> </w:t>
      </w:r>
      <w:r>
        <w:rPr>
          <w:color w:val="538DD3"/>
        </w:rPr>
        <w:t>Relating</w:t>
      </w:r>
      <w:r>
        <w:rPr>
          <w:color w:val="538DD3"/>
          <w:spacing w:val="-1"/>
        </w:rPr>
        <w:t xml:space="preserve"> </w:t>
      </w:r>
      <w:r>
        <w:rPr>
          <w:color w:val="538DD3"/>
        </w:rPr>
        <w:t>to</w:t>
      </w:r>
      <w:r>
        <w:rPr>
          <w:color w:val="538DD3"/>
          <w:spacing w:val="-2"/>
        </w:rPr>
        <w:t xml:space="preserve"> </w:t>
      </w:r>
      <w:r>
        <w:rPr>
          <w:color w:val="538DD3"/>
        </w:rPr>
        <w:t>Disability</w:t>
      </w:r>
    </w:p>
    <w:p w:rsidR="00E70308" w:rsidRDefault="00E70308">
      <w:pPr>
        <w:pStyle w:val="BodyText"/>
        <w:spacing w:before="1"/>
        <w:rPr>
          <w:b/>
        </w:rPr>
      </w:pPr>
    </w:p>
    <w:p w:rsidR="00E70308" w:rsidRDefault="00CA5645">
      <w:pPr>
        <w:pStyle w:val="BodyText"/>
        <w:ind w:left="620"/>
      </w:pPr>
      <w:r>
        <w:t>With</w:t>
      </w:r>
      <w:r>
        <w:rPr>
          <w:spacing w:val="-3"/>
        </w:rPr>
        <w:t xml:space="preserve"> </w:t>
      </w:r>
      <w:r>
        <w:t>regard</w:t>
      </w:r>
      <w:r>
        <w:rPr>
          <w:spacing w:val="-3"/>
        </w:rPr>
        <w:t xml:space="preserve"> </w:t>
      </w:r>
      <w:r>
        <w:t>to</w:t>
      </w:r>
      <w:r>
        <w:rPr>
          <w:spacing w:val="-2"/>
        </w:rPr>
        <w:t xml:space="preserve"> </w:t>
      </w:r>
      <w:r>
        <w:t>disability, there</w:t>
      </w:r>
      <w:r>
        <w:rPr>
          <w:spacing w:val="-2"/>
        </w:rPr>
        <w:t xml:space="preserve"> </w:t>
      </w:r>
      <w:r>
        <w:t>are</w:t>
      </w:r>
      <w:r>
        <w:rPr>
          <w:spacing w:val="-3"/>
        </w:rPr>
        <w:t xml:space="preserve"> </w:t>
      </w:r>
      <w:r>
        <w:t>two</w:t>
      </w:r>
      <w:r>
        <w:rPr>
          <w:spacing w:val="-2"/>
        </w:rPr>
        <w:t xml:space="preserve"> </w:t>
      </w:r>
      <w:r>
        <w:t>further</w:t>
      </w:r>
      <w:r>
        <w:rPr>
          <w:spacing w:val="-2"/>
        </w:rPr>
        <w:t xml:space="preserve"> </w:t>
      </w:r>
      <w:r>
        <w:t>types of</w:t>
      </w:r>
      <w:r>
        <w:rPr>
          <w:spacing w:val="-1"/>
        </w:rPr>
        <w:t xml:space="preserve"> </w:t>
      </w:r>
      <w:r>
        <w:t>unlawful</w:t>
      </w:r>
      <w:r>
        <w:rPr>
          <w:spacing w:val="-2"/>
        </w:rPr>
        <w:t xml:space="preserve"> </w:t>
      </w:r>
      <w:r>
        <w:t>behaviour,</w:t>
      </w:r>
      <w:r>
        <w:rPr>
          <w:spacing w:val="-1"/>
        </w:rPr>
        <w:t xml:space="preserve"> </w:t>
      </w:r>
      <w:r>
        <w:t>these</w:t>
      </w:r>
      <w:r>
        <w:rPr>
          <w:spacing w:val="-3"/>
        </w:rPr>
        <w:t xml:space="preserve"> </w:t>
      </w:r>
      <w:r>
        <w:t>are:-</w:t>
      </w:r>
    </w:p>
    <w:p w:rsidR="00E70308" w:rsidRDefault="00E70308">
      <w:pPr>
        <w:pStyle w:val="BodyText"/>
      </w:pPr>
    </w:p>
    <w:p w:rsidR="00E70308" w:rsidRDefault="00CA5645">
      <w:pPr>
        <w:pStyle w:val="ListParagraph"/>
        <w:numPr>
          <w:ilvl w:val="0"/>
          <w:numId w:val="2"/>
        </w:numPr>
        <w:tabs>
          <w:tab w:val="left" w:pos="1753"/>
          <w:tab w:val="left" w:pos="1754"/>
        </w:tabs>
        <w:ind w:hanging="568"/>
        <w:jc w:val="left"/>
      </w:pPr>
      <w:r>
        <w:t>Discrimination</w:t>
      </w:r>
      <w:r>
        <w:rPr>
          <w:spacing w:val="-3"/>
        </w:rPr>
        <w:t xml:space="preserve"> </w:t>
      </w:r>
      <w:r>
        <w:t>arising</w:t>
      </w:r>
      <w:r>
        <w:rPr>
          <w:spacing w:val="-4"/>
        </w:rPr>
        <w:t xml:space="preserve"> </w:t>
      </w:r>
      <w:r>
        <w:t>from</w:t>
      </w:r>
      <w:r>
        <w:rPr>
          <w:spacing w:val="-2"/>
        </w:rPr>
        <w:t xml:space="preserve"> </w:t>
      </w:r>
      <w:r>
        <w:t>a</w:t>
      </w:r>
      <w:r>
        <w:rPr>
          <w:spacing w:val="-2"/>
        </w:rPr>
        <w:t xml:space="preserve"> </w:t>
      </w:r>
      <w:r>
        <w:t>disability,</w:t>
      </w:r>
    </w:p>
    <w:p w:rsidR="00E70308" w:rsidRDefault="00E70308">
      <w:pPr>
        <w:pStyle w:val="BodyText"/>
        <w:spacing w:before="10"/>
        <w:rPr>
          <w:sz w:val="21"/>
        </w:rPr>
      </w:pPr>
    </w:p>
    <w:p w:rsidR="00E70308" w:rsidRDefault="00CA5645">
      <w:pPr>
        <w:pStyle w:val="ListParagraph"/>
        <w:numPr>
          <w:ilvl w:val="0"/>
          <w:numId w:val="2"/>
        </w:numPr>
        <w:tabs>
          <w:tab w:val="left" w:pos="1753"/>
          <w:tab w:val="left" w:pos="1754"/>
        </w:tabs>
        <w:ind w:hanging="568"/>
        <w:jc w:val="left"/>
      </w:pPr>
      <w:r>
        <w:t>A</w:t>
      </w:r>
      <w:r>
        <w:rPr>
          <w:spacing w:val="-1"/>
        </w:rPr>
        <w:t xml:space="preserve"> </w:t>
      </w:r>
      <w:r>
        <w:t>failure</w:t>
      </w:r>
      <w:r>
        <w:rPr>
          <w:spacing w:val="-3"/>
        </w:rPr>
        <w:t xml:space="preserve"> </w:t>
      </w:r>
      <w:r>
        <w:t>to</w:t>
      </w:r>
      <w:r>
        <w:rPr>
          <w:spacing w:val="-1"/>
        </w:rPr>
        <w:t xml:space="preserve"> </w:t>
      </w:r>
      <w:r>
        <w:t>comply with</w:t>
      </w:r>
      <w:r>
        <w:rPr>
          <w:spacing w:val="-2"/>
        </w:rPr>
        <w:t xml:space="preserve"> </w:t>
      </w:r>
      <w:r>
        <w:t>the</w:t>
      </w:r>
      <w:r>
        <w:rPr>
          <w:spacing w:val="-1"/>
        </w:rPr>
        <w:t xml:space="preserve"> </w:t>
      </w:r>
      <w:r>
        <w:t>duty</w:t>
      </w:r>
      <w:r>
        <w:rPr>
          <w:spacing w:val="-3"/>
        </w:rPr>
        <w:t xml:space="preserve"> </w:t>
      </w:r>
      <w:r>
        <w:t>to</w:t>
      </w:r>
      <w:r>
        <w:rPr>
          <w:spacing w:val="-5"/>
        </w:rPr>
        <w:t xml:space="preserve"> </w:t>
      </w:r>
      <w:r>
        <w:t>make</w:t>
      </w:r>
      <w:r>
        <w:rPr>
          <w:spacing w:val="-3"/>
        </w:rPr>
        <w:t xml:space="preserve"> </w:t>
      </w:r>
      <w:r>
        <w:t>reasonable adjustments.</w:t>
      </w:r>
    </w:p>
    <w:p w:rsidR="00E70308" w:rsidRDefault="00E70308">
      <w:pPr>
        <w:pStyle w:val="BodyText"/>
        <w:spacing w:before="10"/>
        <w:rPr>
          <w:sz w:val="21"/>
        </w:rPr>
      </w:pPr>
    </w:p>
    <w:p w:rsidR="00E70308" w:rsidRDefault="00CA5645">
      <w:pPr>
        <w:pStyle w:val="Heading3"/>
      </w:pPr>
      <w:r>
        <w:rPr>
          <w:u w:val="single"/>
        </w:rPr>
        <w:t>Discrimination</w:t>
      </w:r>
      <w:r>
        <w:rPr>
          <w:spacing w:val="-6"/>
          <w:u w:val="single"/>
        </w:rPr>
        <w:t xml:space="preserve"> </w:t>
      </w:r>
      <w:r>
        <w:rPr>
          <w:u w:val="single"/>
        </w:rPr>
        <w:t>Arising</w:t>
      </w:r>
      <w:r>
        <w:rPr>
          <w:spacing w:val="-5"/>
          <w:u w:val="single"/>
        </w:rPr>
        <w:t xml:space="preserve"> </w:t>
      </w:r>
      <w:r>
        <w:rPr>
          <w:u w:val="single"/>
        </w:rPr>
        <w:t>From</w:t>
      </w:r>
      <w:r>
        <w:rPr>
          <w:spacing w:val="-2"/>
          <w:u w:val="single"/>
        </w:rPr>
        <w:t xml:space="preserve"> </w:t>
      </w:r>
      <w:r>
        <w:rPr>
          <w:u w:val="single"/>
        </w:rPr>
        <w:t>A</w:t>
      </w:r>
      <w:r>
        <w:rPr>
          <w:spacing w:val="1"/>
          <w:u w:val="single"/>
        </w:rPr>
        <w:t xml:space="preserve"> </w:t>
      </w:r>
      <w:r>
        <w:rPr>
          <w:u w:val="single"/>
        </w:rPr>
        <w:t>Disability</w:t>
      </w:r>
    </w:p>
    <w:p w:rsidR="00E70308" w:rsidRDefault="00E70308">
      <w:pPr>
        <w:pStyle w:val="BodyText"/>
        <w:spacing w:before="8"/>
        <w:rPr>
          <w:b/>
          <w:sz w:val="13"/>
        </w:rPr>
      </w:pPr>
    </w:p>
    <w:p w:rsidR="00E70308" w:rsidRDefault="00CA5645">
      <w:pPr>
        <w:pStyle w:val="BodyText"/>
        <w:spacing w:before="94"/>
        <w:ind w:left="620" w:right="230"/>
      </w:pPr>
      <w:r>
        <w:t>This</w:t>
      </w:r>
      <w:r>
        <w:rPr>
          <w:spacing w:val="-5"/>
        </w:rPr>
        <w:t xml:space="preserve"> </w:t>
      </w:r>
      <w:r>
        <w:t>occurs</w:t>
      </w:r>
      <w:r>
        <w:rPr>
          <w:spacing w:val="-7"/>
        </w:rPr>
        <w:t xml:space="preserve"> </w:t>
      </w:r>
      <w:r>
        <w:t>when</w:t>
      </w:r>
      <w:r>
        <w:rPr>
          <w:spacing w:val="-8"/>
        </w:rPr>
        <w:t xml:space="preserve"> </w:t>
      </w:r>
      <w:r>
        <w:t>a</w:t>
      </w:r>
      <w:r>
        <w:rPr>
          <w:spacing w:val="-4"/>
        </w:rPr>
        <w:t xml:space="preserve"> </w:t>
      </w:r>
      <w:r>
        <w:t>disabled</w:t>
      </w:r>
      <w:r>
        <w:rPr>
          <w:spacing w:val="-6"/>
        </w:rPr>
        <w:t xml:space="preserve"> </w:t>
      </w:r>
      <w:r>
        <w:t>person</w:t>
      </w:r>
      <w:r>
        <w:rPr>
          <w:spacing w:val="-8"/>
        </w:rPr>
        <w:t xml:space="preserve"> </w:t>
      </w:r>
      <w:r>
        <w:t>is</w:t>
      </w:r>
      <w:r>
        <w:rPr>
          <w:spacing w:val="-6"/>
        </w:rPr>
        <w:t xml:space="preserve"> </w:t>
      </w:r>
      <w:r>
        <w:t>treated</w:t>
      </w:r>
      <w:r>
        <w:rPr>
          <w:spacing w:val="-5"/>
        </w:rPr>
        <w:t xml:space="preserve"> </w:t>
      </w:r>
      <w:r>
        <w:rPr>
          <w:i/>
        </w:rPr>
        <w:t>unfavourably</w:t>
      </w:r>
      <w:r>
        <w:rPr>
          <w:i/>
          <w:spacing w:val="-7"/>
        </w:rPr>
        <w:t xml:space="preserve"> </w:t>
      </w:r>
      <w:r>
        <w:t>because</w:t>
      </w:r>
      <w:r>
        <w:rPr>
          <w:spacing w:val="-7"/>
        </w:rPr>
        <w:t xml:space="preserve"> </w:t>
      </w:r>
      <w:r>
        <w:t>of</w:t>
      </w:r>
      <w:r>
        <w:rPr>
          <w:spacing w:val="-7"/>
        </w:rPr>
        <w:t xml:space="preserve"> </w:t>
      </w:r>
      <w:r>
        <w:t>something</w:t>
      </w:r>
      <w:r>
        <w:rPr>
          <w:spacing w:val="-8"/>
        </w:rPr>
        <w:t xml:space="preserve"> </w:t>
      </w:r>
      <w:r>
        <w:t>arising</w:t>
      </w:r>
      <w:r>
        <w:rPr>
          <w:spacing w:val="-5"/>
        </w:rPr>
        <w:t xml:space="preserve"> </w:t>
      </w:r>
      <w:r>
        <w:t>in</w:t>
      </w:r>
      <w:r>
        <w:rPr>
          <w:spacing w:val="-7"/>
        </w:rPr>
        <w:t xml:space="preserve"> </w:t>
      </w:r>
      <w:r>
        <w:t>consequence</w:t>
      </w:r>
      <w:r>
        <w:rPr>
          <w:spacing w:val="-5"/>
        </w:rPr>
        <w:t xml:space="preserve"> </w:t>
      </w:r>
      <w:r>
        <w:t>of</w:t>
      </w:r>
      <w:r>
        <w:rPr>
          <w:spacing w:val="-58"/>
        </w:rPr>
        <w:t xml:space="preserve"> </w:t>
      </w:r>
      <w:r>
        <w:t>their</w:t>
      </w:r>
      <w:r>
        <w:rPr>
          <w:spacing w:val="1"/>
        </w:rPr>
        <w:t xml:space="preserve"> </w:t>
      </w:r>
      <w:r>
        <w:t>disability.</w:t>
      </w:r>
      <w:r>
        <w:rPr>
          <w:spacing w:val="-1"/>
        </w:rPr>
        <w:t xml:space="preserve"> </w:t>
      </w:r>
      <w:r>
        <w:t>This is</w:t>
      </w:r>
      <w:r>
        <w:rPr>
          <w:spacing w:val="1"/>
        </w:rPr>
        <w:t xml:space="preserve"> </w:t>
      </w:r>
      <w:r>
        <w:t>unlawful</w:t>
      </w:r>
      <w:r>
        <w:rPr>
          <w:spacing w:val="-1"/>
        </w:rPr>
        <w:t xml:space="preserve"> </w:t>
      </w:r>
      <w:r>
        <w:t>unless</w:t>
      </w:r>
      <w:r>
        <w:rPr>
          <w:spacing w:val="-3"/>
        </w:rPr>
        <w:t xml:space="preserve"> </w:t>
      </w:r>
      <w:r>
        <w:t>the discrimination can</w:t>
      </w:r>
      <w:r>
        <w:rPr>
          <w:spacing w:val="-1"/>
        </w:rPr>
        <w:t xml:space="preserve"> </w:t>
      </w:r>
      <w:r>
        <w:t>be</w:t>
      </w:r>
      <w:r>
        <w:rPr>
          <w:spacing w:val="-2"/>
        </w:rPr>
        <w:t xml:space="preserve"> </w:t>
      </w:r>
      <w:r>
        <w:t>justified.</w:t>
      </w:r>
    </w:p>
    <w:p w:rsidR="00E70308" w:rsidRDefault="00E70308">
      <w:pPr>
        <w:pStyle w:val="BodyText"/>
        <w:spacing w:before="1"/>
      </w:pPr>
    </w:p>
    <w:p w:rsidR="00E70308" w:rsidRDefault="00CA5645">
      <w:pPr>
        <w:pStyle w:val="Heading3"/>
        <w:spacing w:before="1"/>
      </w:pPr>
      <w:r>
        <w:rPr>
          <w:u w:val="single"/>
        </w:rPr>
        <w:t>Duty</w:t>
      </w:r>
      <w:r>
        <w:rPr>
          <w:spacing w:val="-4"/>
          <w:u w:val="single"/>
        </w:rPr>
        <w:t xml:space="preserve"> </w:t>
      </w:r>
      <w:r>
        <w:rPr>
          <w:u w:val="single"/>
        </w:rPr>
        <w:t>To</w:t>
      </w:r>
      <w:r>
        <w:rPr>
          <w:spacing w:val="-3"/>
          <w:u w:val="single"/>
        </w:rPr>
        <w:t xml:space="preserve"> </w:t>
      </w:r>
      <w:r>
        <w:rPr>
          <w:u w:val="single"/>
        </w:rPr>
        <w:t>Make</w:t>
      </w:r>
      <w:r>
        <w:rPr>
          <w:spacing w:val="-3"/>
          <w:u w:val="single"/>
        </w:rPr>
        <w:t xml:space="preserve"> </w:t>
      </w:r>
      <w:r>
        <w:rPr>
          <w:u w:val="single"/>
        </w:rPr>
        <w:t>Reasonable</w:t>
      </w:r>
      <w:r>
        <w:rPr>
          <w:spacing w:val="-3"/>
          <w:u w:val="single"/>
        </w:rPr>
        <w:t xml:space="preserve"> </w:t>
      </w:r>
      <w:r>
        <w:rPr>
          <w:u w:val="single"/>
        </w:rPr>
        <w:t>Adjustments</w:t>
      </w:r>
    </w:p>
    <w:p w:rsidR="00E70308" w:rsidRDefault="00E70308">
      <w:pPr>
        <w:pStyle w:val="BodyText"/>
        <w:spacing w:before="7"/>
        <w:rPr>
          <w:b/>
          <w:sz w:val="13"/>
        </w:rPr>
      </w:pPr>
    </w:p>
    <w:p w:rsidR="00E70308" w:rsidRDefault="00CA5645">
      <w:pPr>
        <w:pStyle w:val="BodyText"/>
        <w:spacing w:before="94"/>
        <w:ind w:left="620" w:right="607"/>
        <w:jc w:val="both"/>
      </w:pPr>
      <w:r>
        <w:t>The duty to make reasonable adjustments means that where something a school does places a disabled</w:t>
      </w:r>
      <w:r>
        <w:rPr>
          <w:spacing w:val="1"/>
        </w:rPr>
        <w:t xml:space="preserve"> </w:t>
      </w:r>
      <w:r>
        <w:t>pupil or member of staff at a disadvantage compared to other pupils or members of staff, the school must</w:t>
      </w:r>
      <w:r>
        <w:rPr>
          <w:spacing w:val="1"/>
        </w:rPr>
        <w:t xml:space="preserve"> </w:t>
      </w:r>
      <w:r>
        <w:t>take</w:t>
      </w:r>
      <w:r>
        <w:rPr>
          <w:spacing w:val="-6"/>
        </w:rPr>
        <w:t xml:space="preserve"> </w:t>
      </w:r>
      <w:r>
        <w:t>reasonable</w:t>
      </w:r>
      <w:r>
        <w:rPr>
          <w:spacing w:val="-5"/>
        </w:rPr>
        <w:t xml:space="preserve"> </w:t>
      </w:r>
      <w:r>
        <w:t>steps</w:t>
      </w:r>
      <w:r>
        <w:rPr>
          <w:spacing w:val="-6"/>
        </w:rPr>
        <w:t xml:space="preserve"> </w:t>
      </w:r>
      <w:r>
        <w:t>to</w:t>
      </w:r>
      <w:r>
        <w:rPr>
          <w:spacing w:val="-8"/>
        </w:rPr>
        <w:t xml:space="preserve"> </w:t>
      </w:r>
      <w:r>
        <w:t>try</w:t>
      </w:r>
      <w:r>
        <w:rPr>
          <w:spacing w:val="-4"/>
        </w:rPr>
        <w:t xml:space="preserve"> </w:t>
      </w:r>
      <w:r>
        <w:t>and</w:t>
      </w:r>
      <w:r>
        <w:rPr>
          <w:spacing w:val="-8"/>
        </w:rPr>
        <w:t xml:space="preserve"> </w:t>
      </w:r>
      <w:r>
        <w:t>avoid</w:t>
      </w:r>
      <w:r>
        <w:rPr>
          <w:spacing w:val="-4"/>
        </w:rPr>
        <w:t xml:space="preserve"> </w:t>
      </w:r>
      <w:r>
        <w:t>that</w:t>
      </w:r>
      <w:r>
        <w:rPr>
          <w:spacing w:val="-4"/>
        </w:rPr>
        <w:t xml:space="preserve"> </w:t>
      </w:r>
      <w:r>
        <w:t>disadvantage.</w:t>
      </w:r>
      <w:r>
        <w:rPr>
          <w:spacing w:val="-3"/>
        </w:rPr>
        <w:t xml:space="preserve"> </w:t>
      </w:r>
      <w:r>
        <w:t>The</w:t>
      </w:r>
      <w:r>
        <w:rPr>
          <w:spacing w:val="-8"/>
        </w:rPr>
        <w:t xml:space="preserve"> </w:t>
      </w:r>
      <w:r>
        <w:t>duty</w:t>
      </w:r>
      <w:r>
        <w:rPr>
          <w:spacing w:val="-6"/>
        </w:rPr>
        <w:t xml:space="preserve"> </w:t>
      </w:r>
      <w:r>
        <w:t>applies</w:t>
      </w:r>
      <w:r>
        <w:rPr>
          <w:spacing w:val="-5"/>
        </w:rPr>
        <w:t xml:space="preserve"> </w:t>
      </w:r>
      <w:r>
        <w:t>to</w:t>
      </w:r>
      <w:r>
        <w:rPr>
          <w:spacing w:val="-4"/>
        </w:rPr>
        <w:t xml:space="preserve"> </w:t>
      </w:r>
      <w:r>
        <w:t>the</w:t>
      </w:r>
      <w:r>
        <w:rPr>
          <w:spacing w:val="-8"/>
        </w:rPr>
        <w:t xml:space="preserve"> </w:t>
      </w:r>
      <w:r>
        <w:t>way</w:t>
      </w:r>
      <w:r>
        <w:rPr>
          <w:spacing w:val="-4"/>
        </w:rPr>
        <w:t xml:space="preserve"> </w:t>
      </w:r>
      <w:r>
        <w:t>things</w:t>
      </w:r>
      <w:r>
        <w:rPr>
          <w:spacing w:val="-5"/>
        </w:rPr>
        <w:t xml:space="preserve"> </w:t>
      </w:r>
      <w:r>
        <w:t>are</w:t>
      </w:r>
      <w:r>
        <w:rPr>
          <w:spacing w:val="-4"/>
        </w:rPr>
        <w:t xml:space="preserve"> </w:t>
      </w:r>
      <w:r>
        <w:t>done,</w:t>
      </w:r>
      <w:r>
        <w:rPr>
          <w:spacing w:val="-4"/>
        </w:rPr>
        <w:t xml:space="preserve"> </w:t>
      </w:r>
      <w:r>
        <w:t>to</w:t>
      </w:r>
      <w:r>
        <w:rPr>
          <w:spacing w:val="-7"/>
        </w:rPr>
        <w:t xml:space="preserve"> </w:t>
      </w:r>
      <w:r>
        <w:t>the</w:t>
      </w:r>
      <w:r>
        <w:rPr>
          <w:spacing w:val="-59"/>
        </w:rPr>
        <w:t xml:space="preserve"> </w:t>
      </w:r>
      <w:r>
        <w:t>physical</w:t>
      </w:r>
      <w:r>
        <w:rPr>
          <w:spacing w:val="-6"/>
        </w:rPr>
        <w:t xml:space="preserve"> </w:t>
      </w:r>
      <w:r>
        <w:t>features</w:t>
      </w:r>
      <w:r>
        <w:rPr>
          <w:spacing w:val="-4"/>
        </w:rPr>
        <w:t xml:space="preserve"> </w:t>
      </w:r>
      <w:r>
        <w:t>of</w:t>
      </w:r>
      <w:r>
        <w:rPr>
          <w:spacing w:val="-7"/>
        </w:rPr>
        <w:t xml:space="preserve"> </w:t>
      </w:r>
      <w:r>
        <w:t>a</w:t>
      </w:r>
      <w:r>
        <w:rPr>
          <w:spacing w:val="-4"/>
        </w:rPr>
        <w:t xml:space="preserve"> </w:t>
      </w:r>
      <w:r>
        <w:t>school</w:t>
      </w:r>
      <w:r>
        <w:rPr>
          <w:spacing w:val="-6"/>
        </w:rPr>
        <w:t xml:space="preserve"> </w:t>
      </w:r>
      <w:r>
        <w:t>and</w:t>
      </w:r>
      <w:r>
        <w:rPr>
          <w:spacing w:val="-4"/>
        </w:rPr>
        <w:t xml:space="preserve"> </w:t>
      </w:r>
      <w:r>
        <w:t>to</w:t>
      </w:r>
      <w:r>
        <w:rPr>
          <w:spacing w:val="-4"/>
        </w:rPr>
        <w:t xml:space="preserve"> </w:t>
      </w:r>
      <w:r>
        <w:t>the</w:t>
      </w:r>
      <w:r>
        <w:rPr>
          <w:spacing w:val="-8"/>
        </w:rPr>
        <w:t xml:space="preserve"> </w:t>
      </w:r>
      <w:r>
        <w:t>provision</w:t>
      </w:r>
      <w:r>
        <w:rPr>
          <w:spacing w:val="-7"/>
        </w:rPr>
        <w:t xml:space="preserve"> </w:t>
      </w:r>
      <w:r>
        <w:t>of</w:t>
      </w:r>
      <w:r>
        <w:rPr>
          <w:spacing w:val="-4"/>
        </w:rPr>
        <w:t xml:space="preserve"> </w:t>
      </w:r>
      <w:r>
        <w:t>auxiliary</w:t>
      </w:r>
      <w:r>
        <w:rPr>
          <w:spacing w:val="-4"/>
        </w:rPr>
        <w:t xml:space="preserve"> </w:t>
      </w:r>
      <w:r>
        <w:t>aids</w:t>
      </w:r>
      <w:r>
        <w:rPr>
          <w:spacing w:val="-5"/>
        </w:rPr>
        <w:t xml:space="preserve"> </w:t>
      </w:r>
      <w:r>
        <w:t>and</w:t>
      </w:r>
      <w:r>
        <w:rPr>
          <w:spacing w:val="-4"/>
        </w:rPr>
        <w:t xml:space="preserve"> </w:t>
      </w:r>
      <w:r>
        <w:t>services.</w:t>
      </w:r>
      <w:r>
        <w:rPr>
          <w:spacing w:val="-3"/>
        </w:rPr>
        <w:t xml:space="preserve"> </w:t>
      </w:r>
      <w:r>
        <w:t>The</w:t>
      </w:r>
      <w:r>
        <w:rPr>
          <w:spacing w:val="-5"/>
        </w:rPr>
        <w:t xml:space="preserve"> </w:t>
      </w:r>
      <w:r>
        <w:t>Act</w:t>
      </w:r>
      <w:r>
        <w:rPr>
          <w:spacing w:val="-3"/>
        </w:rPr>
        <w:t xml:space="preserve"> </w:t>
      </w:r>
      <w:r>
        <w:t>extended</w:t>
      </w:r>
      <w:r>
        <w:rPr>
          <w:spacing w:val="-8"/>
        </w:rPr>
        <w:t xml:space="preserve"> </w:t>
      </w:r>
      <w:r>
        <w:t>the</w:t>
      </w:r>
      <w:r>
        <w:rPr>
          <w:spacing w:val="-4"/>
        </w:rPr>
        <w:t xml:space="preserve"> </w:t>
      </w:r>
      <w:r>
        <w:t>duty</w:t>
      </w:r>
      <w:r>
        <w:rPr>
          <w:spacing w:val="-6"/>
        </w:rPr>
        <w:t xml:space="preserve"> </w:t>
      </w:r>
      <w:r>
        <w:t>to</w:t>
      </w:r>
      <w:r>
        <w:rPr>
          <w:spacing w:val="-59"/>
        </w:rPr>
        <w:t xml:space="preserve"> </w:t>
      </w:r>
      <w:r>
        <w:t>provide auxiliary services and aids to pupils. Auxiliary aids or services are things or persons which help.</w:t>
      </w:r>
      <w:r>
        <w:rPr>
          <w:spacing w:val="1"/>
        </w:rPr>
        <w:t xml:space="preserve"> </w:t>
      </w:r>
      <w:r>
        <w:t>Whether</w:t>
      </w:r>
      <w:r>
        <w:rPr>
          <w:spacing w:val="1"/>
        </w:rPr>
        <w:t xml:space="preserve"> </w:t>
      </w:r>
      <w:r>
        <w:t>a</w:t>
      </w:r>
      <w:r>
        <w:rPr>
          <w:spacing w:val="1"/>
        </w:rPr>
        <w:t xml:space="preserve"> </w:t>
      </w:r>
      <w:r>
        <w:t>school</w:t>
      </w:r>
      <w:r>
        <w:rPr>
          <w:spacing w:val="1"/>
        </w:rPr>
        <w:t xml:space="preserve"> </w:t>
      </w:r>
      <w:r>
        <w:t>should</w:t>
      </w:r>
      <w:r>
        <w:rPr>
          <w:spacing w:val="1"/>
        </w:rPr>
        <w:t xml:space="preserve"> </w:t>
      </w:r>
      <w:r>
        <w:t>provide</w:t>
      </w:r>
      <w:r>
        <w:rPr>
          <w:spacing w:val="1"/>
        </w:rPr>
        <w:t xml:space="preserve"> </w:t>
      </w:r>
      <w:r>
        <w:t>an</w:t>
      </w:r>
      <w:r>
        <w:rPr>
          <w:spacing w:val="1"/>
        </w:rPr>
        <w:t xml:space="preserve"> </w:t>
      </w:r>
      <w:r>
        <w:t>auxiliary</w:t>
      </w:r>
      <w:r>
        <w:rPr>
          <w:spacing w:val="1"/>
        </w:rPr>
        <w:t xml:space="preserve"> </w:t>
      </w:r>
      <w:r>
        <w:t>or</w:t>
      </w:r>
      <w:r>
        <w:rPr>
          <w:spacing w:val="1"/>
        </w:rPr>
        <w:t xml:space="preserve"> </w:t>
      </w:r>
      <w:r>
        <w:t>service</w:t>
      </w:r>
      <w:r>
        <w:rPr>
          <w:spacing w:val="1"/>
        </w:rPr>
        <w:t xml:space="preserve"> </w:t>
      </w:r>
      <w:r>
        <w:t>is</w:t>
      </w:r>
      <w:r>
        <w:rPr>
          <w:spacing w:val="1"/>
        </w:rPr>
        <w:t xml:space="preserve"> </w:t>
      </w:r>
      <w:r>
        <w:t>a</w:t>
      </w:r>
      <w:r>
        <w:rPr>
          <w:spacing w:val="1"/>
        </w:rPr>
        <w:t xml:space="preserve"> </w:t>
      </w:r>
      <w:r>
        <w:t>question</w:t>
      </w:r>
      <w:r>
        <w:rPr>
          <w:spacing w:val="1"/>
        </w:rPr>
        <w:t xml:space="preserve"> </w:t>
      </w:r>
      <w:r>
        <w:t>of</w:t>
      </w:r>
      <w:r>
        <w:rPr>
          <w:spacing w:val="1"/>
        </w:rPr>
        <w:t xml:space="preserve"> </w:t>
      </w:r>
      <w:r>
        <w:t>reasonableness</w:t>
      </w:r>
      <w:r>
        <w:rPr>
          <w:spacing w:val="1"/>
        </w:rPr>
        <w:t xml:space="preserve"> </w:t>
      </w:r>
      <w:r>
        <w:t>in</w:t>
      </w:r>
      <w:r>
        <w:rPr>
          <w:spacing w:val="1"/>
        </w:rPr>
        <w:t xml:space="preserve"> </w:t>
      </w:r>
      <w:r>
        <w:t>all</w:t>
      </w:r>
      <w:r>
        <w:rPr>
          <w:spacing w:val="1"/>
        </w:rPr>
        <w:t xml:space="preserve"> </w:t>
      </w:r>
      <w:r>
        <w:t>the</w:t>
      </w:r>
      <w:r>
        <w:rPr>
          <w:spacing w:val="1"/>
        </w:rPr>
        <w:t xml:space="preserve"> </w:t>
      </w:r>
      <w:r>
        <w:t>circumstances of the case. They may already be provided for a disabled pupil under the terms of their EHC</w:t>
      </w:r>
      <w:r>
        <w:rPr>
          <w:spacing w:val="1"/>
        </w:rPr>
        <w:t xml:space="preserve"> </w:t>
      </w:r>
      <w:r>
        <w:t>Plan.</w:t>
      </w:r>
    </w:p>
    <w:p w:rsidR="00E70308" w:rsidRDefault="00E70308">
      <w:pPr>
        <w:pStyle w:val="BodyText"/>
        <w:spacing w:before="1"/>
      </w:pPr>
    </w:p>
    <w:p w:rsidR="00E70308" w:rsidRDefault="00CA5645">
      <w:pPr>
        <w:pStyle w:val="BodyText"/>
        <w:spacing w:before="1"/>
        <w:ind w:left="620" w:right="611"/>
        <w:jc w:val="both"/>
      </w:pPr>
      <w:r>
        <w:rPr>
          <w:b/>
        </w:rPr>
        <w:t>More favourable treatment for people with disabilities</w:t>
      </w:r>
      <w:r>
        <w:t>. The overriding principle of the equality legislation</w:t>
      </w:r>
      <w:r>
        <w:rPr>
          <w:spacing w:val="-59"/>
        </w:rPr>
        <w:t xml:space="preserve"> </w:t>
      </w:r>
      <w:r>
        <w:t>is one of equal treatment but schools may, and often must, treat disabled pupils and disabled members of</w:t>
      </w:r>
      <w:r>
        <w:rPr>
          <w:spacing w:val="1"/>
        </w:rPr>
        <w:t xml:space="preserve"> </w:t>
      </w:r>
      <w:r>
        <w:t>staff more favourably than non-disabled pupils or non-disabled members of staff by making reasonable</w:t>
      </w:r>
      <w:r>
        <w:rPr>
          <w:spacing w:val="1"/>
        </w:rPr>
        <w:t xml:space="preserve"> </w:t>
      </w:r>
      <w:r>
        <w:t>adjustments to put them on a more level footing with pupils and members of staff without disabilities and to</w:t>
      </w:r>
      <w:r>
        <w:rPr>
          <w:spacing w:val="1"/>
        </w:rPr>
        <w:t xml:space="preserve"> </w:t>
      </w:r>
      <w:r>
        <w:t>comply with</w:t>
      </w:r>
      <w:r>
        <w:rPr>
          <w:spacing w:val="-2"/>
        </w:rPr>
        <w:t xml:space="preserve"> </w:t>
      </w:r>
      <w:r>
        <w:t>their</w:t>
      </w:r>
      <w:r>
        <w:rPr>
          <w:spacing w:val="-1"/>
        </w:rPr>
        <w:t xml:space="preserve"> </w:t>
      </w:r>
      <w:r>
        <w:t>public</w:t>
      </w:r>
      <w:r>
        <w:rPr>
          <w:spacing w:val="1"/>
        </w:rPr>
        <w:t xml:space="preserve"> </w:t>
      </w:r>
      <w:r>
        <w:t>sector</w:t>
      </w:r>
      <w:r>
        <w:rPr>
          <w:spacing w:val="-1"/>
        </w:rPr>
        <w:t xml:space="preserve"> </w:t>
      </w:r>
      <w:r>
        <w:t>equality</w:t>
      </w:r>
      <w:r>
        <w:rPr>
          <w:spacing w:val="1"/>
        </w:rPr>
        <w:t xml:space="preserve"> </w:t>
      </w:r>
      <w:r>
        <w:t>duty.</w:t>
      </w:r>
    </w:p>
    <w:p w:rsidR="00E70308" w:rsidRDefault="00E70308">
      <w:pPr>
        <w:pStyle w:val="BodyText"/>
        <w:spacing w:before="1"/>
      </w:pPr>
    </w:p>
    <w:p w:rsidR="00E70308" w:rsidRDefault="00CA5645">
      <w:pPr>
        <w:pStyle w:val="BodyText"/>
        <w:ind w:left="620" w:right="610"/>
        <w:jc w:val="both"/>
      </w:pPr>
      <w:r>
        <w:t xml:space="preserve">Schools must also carry out </w:t>
      </w:r>
      <w:r>
        <w:rPr>
          <w:b/>
        </w:rPr>
        <w:t xml:space="preserve">accessibility planning </w:t>
      </w:r>
      <w:r>
        <w:t>for disabled pupils and members of staff under the Act.</w:t>
      </w:r>
      <w:r>
        <w:rPr>
          <w:spacing w:val="-59"/>
        </w:rPr>
        <w:t xml:space="preserve"> </w:t>
      </w:r>
      <w:r>
        <w:t>With regards to pupils, schools must implement accessibility plans which are aimed at increasing the extent</w:t>
      </w:r>
      <w:r>
        <w:rPr>
          <w:spacing w:val="1"/>
        </w:rPr>
        <w:t xml:space="preserve"> </w:t>
      </w:r>
      <w:r>
        <w:t>to which disabled pupils can participate in the curriculum; improving the physical environment of school to</w:t>
      </w:r>
      <w:r>
        <w:rPr>
          <w:spacing w:val="1"/>
        </w:rPr>
        <w:t xml:space="preserve"> </w:t>
      </w:r>
      <w:r>
        <w:t>enable disabled pupils to take better advantage of education, benefits, facilities and services provided; and</w:t>
      </w:r>
      <w:r>
        <w:rPr>
          <w:spacing w:val="1"/>
        </w:rPr>
        <w:t xml:space="preserve"> </w:t>
      </w:r>
      <w:r>
        <w:t>improving the availability of accessible information to disabled pupils. With regard to staff, schools are under</w:t>
      </w:r>
      <w:r>
        <w:rPr>
          <w:spacing w:val="-59"/>
        </w:rPr>
        <w:t xml:space="preserve"> </w:t>
      </w:r>
      <w:r>
        <w:t>a duty to consider alterations to physical features of the school as part of their duty to make reasonable</w:t>
      </w:r>
      <w:r>
        <w:rPr>
          <w:spacing w:val="1"/>
        </w:rPr>
        <w:t xml:space="preserve"> </w:t>
      </w:r>
      <w:r>
        <w:t>adjustments</w:t>
      </w:r>
      <w:r>
        <w:rPr>
          <w:spacing w:val="1"/>
        </w:rPr>
        <w:t xml:space="preserve"> </w:t>
      </w:r>
      <w:r>
        <w:t>where it</w:t>
      </w:r>
      <w:r>
        <w:rPr>
          <w:spacing w:val="-2"/>
        </w:rPr>
        <w:t xml:space="preserve"> </w:t>
      </w:r>
      <w:r>
        <w:t>is</w:t>
      </w:r>
      <w:r>
        <w:rPr>
          <w:spacing w:val="-2"/>
        </w:rPr>
        <w:t xml:space="preserve"> </w:t>
      </w:r>
      <w:r>
        <w:t>reasonable</w:t>
      </w:r>
      <w:r>
        <w:rPr>
          <w:spacing w:val="-1"/>
        </w:rPr>
        <w:t xml:space="preserve"> </w:t>
      </w:r>
      <w:r>
        <w:t>to</w:t>
      </w:r>
      <w:r>
        <w:rPr>
          <w:spacing w:val="-2"/>
        </w:rPr>
        <w:t xml:space="preserve"> </w:t>
      </w:r>
      <w:r>
        <w:t>avoid disadvantage</w:t>
      </w:r>
      <w:r>
        <w:rPr>
          <w:spacing w:val="-1"/>
        </w:rPr>
        <w:t xml:space="preserve"> </w:t>
      </w:r>
      <w:r>
        <w:t>caused by</w:t>
      </w:r>
      <w:r>
        <w:rPr>
          <w:spacing w:val="-1"/>
        </w:rPr>
        <w:t xml:space="preserve"> </w:t>
      </w:r>
      <w:r>
        <w:t>their</w:t>
      </w:r>
      <w:r>
        <w:rPr>
          <w:spacing w:val="-1"/>
        </w:rPr>
        <w:t xml:space="preserve"> </w:t>
      </w:r>
      <w:r>
        <w:t>disability.</w:t>
      </w:r>
    </w:p>
    <w:p w:rsidR="00E70308" w:rsidRDefault="00E70308">
      <w:pPr>
        <w:pStyle w:val="BodyText"/>
      </w:pPr>
    </w:p>
    <w:p w:rsidR="00E70308" w:rsidRDefault="00CA5645">
      <w:pPr>
        <w:pStyle w:val="Heading2"/>
      </w:pPr>
      <w:r>
        <w:rPr>
          <w:color w:val="538DD3"/>
        </w:rPr>
        <w:t>Exceptions</w:t>
      </w:r>
      <w:r>
        <w:rPr>
          <w:color w:val="538DD3"/>
          <w:spacing w:val="-2"/>
        </w:rPr>
        <w:t xml:space="preserve"> </w:t>
      </w:r>
      <w:r>
        <w:rPr>
          <w:color w:val="538DD3"/>
        </w:rPr>
        <w:t>and</w:t>
      </w:r>
      <w:r>
        <w:rPr>
          <w:color w:val="538DD3"/>
          <w:spacing w:val="-2"/>
        </w:rPr>
        <w:t xml:space="preserve"> </w:t>
      </w:r>
      <w:r>
        <w:rPr>
          <w:color w:val="538DD3"/>
        </w:rPr>
        <w:t>Exclusions</w:t>
      </w:r>
    </w:p>
    <w:p w:rsidR="00E70308" w:rsidRDefault="00E70308">
      <w:pPr>
        <w:pStyle w:val="BodyText"/>
        <w:spacing w:before="10"/>
        <w:rPr>
          <w:b/>
          <w:sz w:val="21"/>
        </w:rPr>
      </w:pPr>
    </w:p>
    <w:p w:rsidR="00E70308" w:rsidRDefault="00CA5645">
      <w:pPr>
        <w:pStyle w:val="BodyText"/>
        <w:ind w:left="620" w:right="613"/>
        <w:jc w:val="both"/>
      </w:pPr>
      <w:r>
        <w:t>There</w:t>
      </w:r>
      <w:r>
        <w:rPr>
          <w:spacing w:val="-7"/>
        </w:rPr>
        <w:t xml:space="preserve"> </w:t>
      </w:r>
      <w:r>
        <w:t>are</w:t>
      </w:r>
      <w:r>
        <w:rPr>
          <w:spacing w:val="-7"/>
        </w:rPr>
        <w:t xml:space="preserve"> </w:t>
      </w:r>
      <w:r>
        <w:t>some</w:t>
      </w:r>
      <w:r>
        <w:rPr>
          <w:spacing w:val="-8"/>
        </w:rPr>
        <w:t xml:space="preserve"> </w:t>
      </w:r>
      <w:r>
        <w:t>exceptions</w:t>
      </w:r>
      <w:r>
        <w:rPr>
          <w:spacing w:val="-8"/>
        </w:rPr>
        <w:t xml:space="preserve"> </w:t>
      </w:r>
      <w:r>
        <w:t>in</w:t>
      </w:r>
      <w:r>
        <w:rPr>
          <w:spacing w:val="-8"/>
        </w:rPr>
        <w:t xml:space="preserve"> </w:t>
      </w:r>
      <w:r>
        <w:t>the</w:t>
      </w:r>
      <w:r>
        <w:rPr>
          <w:spacing w:val="-7"/>
        </w:rPr>
        <w:t xml:space="preserve"> </w:t>
      </w:r>
      <w:r>
        <w:t>Act</w:t>
      </w:r>
      <w:r>
        <w:rPr>
          <w:spacing w:val="-7"/>
        </w:rPr>
        <w:t xml:space="preserve"> </w:t>
      </w:r>
      <w:r>
        <w:t>which</w:t>
      </w:r>
      <w:r>
        <w:rPr>
          <w:spacing w:val="-8"/>
        </w:rPr>
        <w:t xml:space="preserve"> </w:t>
      </w:r>
      <w:r>
        <w:t>apply</w:t>
      </w:r>
      <w:r>
        <w:rPr>
          <w:spacing w:val="-10"/>
        </w:rPr>
        <w:t xml:space="preserve"> </w:t>
      </w:r>
      <w:r>
        <w:t>to</w:t>
      </w:r>
      <w:r>
        <w:rPr>
          <w:spacing w:val="-8"/>
        </w:rPr>
        <w:t xml:space="preserve"> </w:t>
      </w:r>
      <w:r>
        <w:t>all</w:t>
      </w:r>
      <w:r>
        <w:rPr>
          <w:spacing w:val="-8"/>
        </w:rPr>
        <w:t xml:space="preserve"> </w:t>
      </w:r>
      <w:r>
        <w:t>schools</w:t>
      </w:r>
      <w:r>
        <w:rPr>
          <w:spacing w:val="-7"/>
        </w:rPr>
        <w:t xml:space="preserve"> </w:t>
      </w:r>
      <w:r>
        <w:t>and</w:t>
      </w:r>
      <w:r>
        <w:rPr>
          <w:spacing w:val="-8"/>
        </w:rPr>
        <w:t xml:space="preserve"> </w:t>
      </w:r>
      <w:r>
        <w:t>some</w:t>
      </w:r>
      <w:r>
        <w:rPr>
          <w:spacing w:val="-10"/>
        </w:rPr>
        <w:t xml:space="preserve"> </w:t>
      </w:r>
      <w:r>
        <w:t>which</w:t>
      </w:r>
      <w:r>
        <w:rPr>
          <w:spacing w:val="-8"/>
        </w:rPr>
        <w:t xml:space="preserve"> </w:t>
      </w:r>
      <w:r>
        <w:t>apply</w:t>
      </w:r>
      <w:r>
        <w:rPr>
          <w:spacing w:val="-7"/>
        </w:rPr>
        <w:t xml:space="preserve"> </w:t>
      </w:r>
      <w:r>
        <w:t>specifically</w:t>
      </w:r>
      <w:r>
        <w:rPr>
          <w:spacing w:val="-6"/>
        </w:rPr>
        <w:t xml:space="preserve"> </w:t>
      </w:r>
      <w:r>
        <w:t>to</w:t>
      </w:r>
      <w:r>
        <w:rPr>
          <w:spacing w:val="-8"/>
        </w:rPr>
        <w:t xml:space="preserve"> </w:t>
      </w:r>
      <w:r>
        <w:t>schools</w:t>
      </w:r>
      <w:r>
        <w:rPr>
          <w:spacing w:val="-59"/>
        </w:rPr>
        <w:t xml:space="preserve"> </w:t>
      </w:r>
      <w:r>
        <w:t>with</w:t>
      </w:r>
      <w:r>
        <w:rPr>
          <w:spacing w:val="-1"/>
        </w:rPr>
        <w:t xml:space="preserve"> </w:t>
      </w:r>
      <w:r>
        <w:t>a</w:t>
      </w:r>
      <w:r>
        <w:rPr>
          <w:spacing w:val="-1"/>
        </w:rPr>
        <w:t xml:space="preserve"> </w:t>
      </w:r>
      <w:r>
        <w:t>religious</w:t>
      </w:r>
      <w:r>
        <w:rPr>
          <w:spacing w:val="1"/>
        </w:rPr>
        <w:t xml:space="preserve"> </w:t>
      </w:r>
      <w:r>
        <w:t>character</w:t>
      </w:r>
      <w:r>
        <w:rPr>
          <w:spacing w:val="-1"/>
        </w:rPr>
        <w:t xml:space="preserve"> </w:t>
      </w:r>
      <w:r>
        <w:t>(faith schools) and</w:t>
      </w:r>
      <w:r>
        <w:rPr>
          <w:spacing w:val="-4"/>
        </w:rPr>
        <w:t xml:space="preserve"> </w:t>
      </w:r>
      <w:r>
        <w:t>to single sex</w:t>
      </w:r>
      <w:r>
        <w:rPr>
          <w:spacing w:val="1"/>
        </w:rPr>
        <w:t xml:space="preserve"> </w:t>
      </w:r>
      <w:r>
        <w:t>schools.</w:t>
      </w:r>
    </w:p>
    <w:p w:rsidR="00E70308" w:rsidRDefault="00E70308">
      <w:pPr>
        <w:pStyle w:val="BodyText"/>
        <w:spacing w:before="11"/>
        <w:rPr>
          <w:sz w:val="21"/>
        </w:rPr>
      </w:pPr>
    </w:p>
    <w:p w:rsidR="00E70308" w:rsidRDefault="00CA5645">
      <w:pPr>
        <w:pStyle w:val="BodyText"/>
        <w:ind w:left="620" w:right="610"/>
        <w:jc w:val="both"/>
      </w:pPr>
      <w:r>
        <w:t>The</w:t>
      </w:r>
      <w:r>
        <w:rPr>
          <w:spacing w:val="-4"/>
        </w:rPr>
        <w:t xml:space="preserve"> </w:t>
      </w:r>
      <w:r>
        <w:t>daily</w:t>
      </w:r>
      <w:r>
        <w:rPr>
          <w:spacing w:val="-4"/>
        </w:rPr>
        <w:t xml:space="preserve"> </w:t>
      </w:r>
      <w:r>
        <w:t>act</w:t>
      </w:r>
      <w:r>
        <w:rPr>
          <w:spacing w:val="-4"/>
        </w:rPr>
        <w:t xml:space="preserve"> </w:t>
      </w:r>
      <w:r>
        <w:t>of</w:t>
      </w:r>
      <w:r>
        <w:rPr>
          <w:spacing w:val="-3"/>
        </w:rPr>
        <w:t xml:space="preserve"> </w:t>
      </w:r>
      <w:r>
        <w:t>collective</w:t>
      </w:r>
      <w:r>
        <w:rPr>
          <w:spacing w:val="-6"/>
        </w:rPr>
        <w:t xml:space="preserve"> </w:t>
      </w:r>
      <w:r>
        <w:t>worship</w:t>
      </w:r>
      <w:r>
        <w:rPr>
          <w:spacing w:val="-4"/>
        </w:rPr>
        <w:t xml:space="preserve"> </w:t>
      </w:r>
      <w:r>
        <w:t>is</w:t>
      </w:r>
      <w:r>
        <w:rPr>
          <w:spacing w:val="-4"/>
        </w:rPr>
        <w:t xml:space="preserve"> </w:t>
      </w:r>
      <w:r>
        <w:t>an</w:t>
      </w:r>
      <w:r>
        <w:rPr>
          <w:spacing w:val="-3"/>
        </w:rPr>
        <w:t xml:space="preserve"> </w:t>
      </w:r>
      <w:r>
        <w:t>exemption</w:t>
      </w:r>
      <w:r>
        <w:rPr>
          <w:spacing w:val="-4"/>
        </w:rPr>
        <w:t xml:space="preserve"> </w:t>
      </w:r>
      <w:r>
        <w:t>which</w:t>
      </w:r>
      <w:r>
        <w:rPr>
          <w:spacing w:val="-4"/>
        </w:rPr>
        <w:t xml:space="preserve"> </w:t>
      </w:r>
      <w:r>
        <w:t>applies</w:t>
      </w:r>
      <w:r>
        <w:rPr>
          <w:spacing w:val="-4"/>
        </w:rPr>
        <w:t xml:space="preserve"> </w:t>
      </w:r>
      <w:r>
        <w:t>to</w:t>
      </w:r>
      <w:r>
        <w:rPr>
          <w:spacing w:val="-4"/>
        </w:rPr>
        <w:t xml:space="preserve"> </w:t>
      </w:r>
      <w:r>
        <w:t>all</w:t>
      </w:r>
      <w:r>
        <w:rPr>
          <w:spacing w:val="-5"/>
        </w:rPr>
        <w:t xml:space="preserve"> </w:t>
      </w:r>
      <w:r>
        <w:t>schools</w:t>
      </w:r>
      <w:r>
        <w:rPr>
          <w:spacing w:val="-4"/>
        </w:rPr>
        <w:t xml:space="preserve"> </w:t>
      </w:r>
      <w:r>
        <w:t>in</w:t>
      </w:r>
      <w:r>
        <w:rPr>
          <w:spacing w:val="-4"/>
        </w:rPr>
        <w:t xml:space="preserve"> </w:t>
      </w:r>
      <w:r>
        <w:t>relation</w:t>
      </w:r>
      <w:r>
        <w:rPr>
          <w:spacing w:val="-4"/>
        </w:rPr>
        <w:t xml:space="preserve"> </w:t>
      </w:r>
      <w:r>
        <w:t>to</w:t>
      </w:r>
      <w:r>
        <w:rPr>
          <w:spacing w:val="-6"/>
        </w:rPr>
        <w:t xml:space="preserve"> </w:t>
      </w:r>
      <w:r>
        <w:t>the</w:t>
      </w:r>
      <w:r>
        <w:rPr>
          <w:spacing w:val="-7"/>
        </w:rPr>
        <w:t xml:space="preserve"> </w:t>
      </w:r>
      <w:r>
        <w:t>Act’s</w:t>
      </w:r>
      <w:r>
        <w:rPr>
          <w:spacing w:val="-6"/>
        </w:rPr>
        <w:t xml:space="preserve"> </w:t>
      </w:r>
      <w:r>
        <w:t>religion</w:t>
      </w:r>
      <w:r>
        <w:rPr>
          <w:spacing w:val="-59"/>
        </w:rPr>
        <w:t xml:space="preserve"> </w:t>
      </w:r>
      <w:r>
        <w:t>or belief provisions. Schools are permitted to have acts of worship or other forms of collective religious</w:t>
      </w:r>
      <w:r>
        <w:rPr>
          <w:spacing w:val="1"/>
        </w:rPr>
        <w:t xml:space="preserve"> </w:t>
      </w:r>
      <w:r>
        <w:t>observance and will not be acting unlawfully if an equivalent act of worship is not provided for other faiths.</w:t>
      </w:r>
      <w:r>
        <w:rPr>
          <w:spacing w:val="1"/>
        </w:rPr>
        <w:t xml:space="preserve"> </w:t>
      </w:r>
      <w:r>
        <w:t>Schools are</w:t>
      </w:r>
      <w:r>
        <w:rPr>
          <w:spacing w:val="1"/>
        </w:rPr>
        <w:t xml:space="preserve"> </w:t>
      </w:r>
      <w:r>
        <w:t>permitted</w:t>
      </w:r>
      <w:r>
        <w:rPr>
          <w:spacing w:val="-1"/>
        </w:rPr>
        <w:t xml:space="preserve"> </w:t>
      </w:r>
      <w:r>
        <w:t>to</w:t>
      </w:r>
      <w:r>
        <w:rPr>
          <w:spacing w:val="-4"/>
        </w:rPr>
        <w:t xml:space="preserve"> </w:t>
      </w:r>
      <w:r>
        <w:t>celebrate</w:t>
      </w:r>
      <w:r>
        <w:rPr>
          <w:spacing w:val="-1"/>
        </w:rPr>
        <w:t xml:space="preserve"> </w:t>
      </w:r>
      <w:r>
        <w:t>religious</w:t>
      </w:r>
      <w:r>
        <w:rPr>
          <w:spacing w:val="1"/>
        </w:rPr>
        <w:t xml:space="preserve"> </w:t>
      </w:r>
      <w:r>
        <w:t>festivals.</w:t>
      </w:r>
    </w:p>
    <w:p w:rsidR="00E70308" w:rsidRDefault="00E70308">
      <w:pPr>
        <w:pStyle w:val="BodyText"/>
      </w:pPr>
    </w:p>
    <w:p w:rsidR="00E70308" w:rsidRDefault="00CA5645">
      <w:pPr>
        <w:pStyle w:val="BodyText"/>
        <w:spacing w:before="1"/>
        <w:ind w:left="620"/>
        <w:jc w:val="both"/>
      </w:pPr>
      <w:r>
        <w:rPr>
          <w:spacing w:val="-1"/>
        </w:rPr>
        <w:t>The</w:t>
      </w:r>
      <w:r>
        <w:rPr>
          <w:spacing w:val="-13"/>
        </w:rPr>
        <w:t xml:space="preserve"> </w:t>
      </w:r>
      <w:r>
        <w:rPr>
          <w:spacing w:val="-1"/>
        </w:rPr>
        <w:t>content</w:t>
      </w:r>
      <w:r>
        <w:rPr>
          <w:spacing w:val="-13"/>
        </w:rPr>
        <w:t xml:space="preserve"> </w:t>
      </w:r>
      <w:r>
        <w:rPr>
          <w:spacing w:val="-1"/>
        </w:rPr>
        <w:t>of</w:t>
      </w:r>
      <w:r>
        <w:rPr>
          <w:spacing w:val="-13"/>
        </w:rPr>
        <w:t xml:space="preserve"> </w:t>
      </w:r>
      <w:r>
        <w:t>the</w:t>
      </w:r>
      <w:r>
        <w:rPr>
          <w:spacing w:val="-15"/>
        </w:rPr>
        <w:t xml:space="preserve"> </w:t>
      </w:r>
      <w:r>
        <w:t>school</w:t>
      </w:r>
      <w:r>
        <w:rPr>
          <w:spacing w:val="-13"/>
        </w:rPr>
        <w:t xml:space="preserve"> </w:t>
      </w:r>
      <w:r>
        <w:t>curriculum</w:t>
      </w:r>
      <w:r>
        <w:rPr>
          <w:spacing w:val="-13"/>
        </w:rPr>
        <w:t xml:space="preserve"> </w:t>
      </w:r>
      <w:r>
        <w:t>is</w:t>
      </w:r>
      <w:r>
        <w:rPr>
          <w:spacing w:val="-14"/>
        </w:rPr>
        <w:t xml:space="preserve"> </w:t>
      </w:r>
      <w:r>
        <w:t>excluded</w:t>
      </w:r>
      <w:r>
        <w:rPr>
          <w:spacing w:val="-15"/>
        </w:rPr>
        <w:t xml:space="preserve"> </w:t>
      </w:r>
      <w:r>
        <w:t>from</w:t>
      </w:r>
      <w:r>
        <w:rPr>
          <w:spacing w:val="-13"/>
        </w:rPr>
        <w:t xml:space="preserve"> </w:t>
      </w:r>
      <w:r>
        <w:t>the</w:t>
      </w:r>
      <w:r>
        <w:rPr>
          <w:spacing w:val="-14"/>
        </w:rPr>
        <w:t xml:space="preserve"> </w:t>
      </w:r>
      <w:r>
        <w:t>Act</w:t>
      </w:r>
      <w:r>
        <w:rPr>
          <w:spacing w:val="-14"/>
        </w:rPr>
        <w:t xml:space="preserve"> </w:t>
      </w:r>
      <w:r>
        <w:t>but</w:t>
      </w:r>
      <w:r>
        <w:rPr>
          <w:spacing w:val="-15"/>
        </w:rPr>
        <w:t xml:space="preserve"> </w:t>
      </w:r>
      <w:r>
        <w:t>the</w:t>
      </w:r>
      <w:r>
        <w:rPr>
          <w:spacing w:val="-14"/>
        </w:rPr>
        <w:t xml:space="preserve"> </w:t>
      </w:r>
      <w:r>
        <w:t>way,</w:t>
      </w:r>
      <w:r>
        <w:rPr>
          <w:spacing w:val="-13"/>
        </w:rPr>
        <w:t xml:space="preserve"> </w:t>
      </w:r>
      <w:r>
        <w:t>in</w:t>
      </w:r>
      <w:r>
        <w:rPr>
          <w:spacing w:val="-15"/>
        </w:rPr>
        <w:t xml:space="preserve"> </w:t>
      </w:r>
      <w:r>
        <w:t>which</w:t>
      </w:r>
      <w:r>
        <w:rPr>
          <w:spacing w:val="-14"/>
        </w:rPr>
        <w:t xml:space="preserve"> </w:t>
      </w:r>
      <w:r>
        <w:t>schools</w:t>
      </w:r>
      <w:r>
        <w:rPr>
          <w:spacing w:val="-14"/>
        </w:rPr>
        <w:t xml:space="preserve"> </w:t>
      </w:r>
      <w:r>
        <w:t>provide</w:t>
      </w:r>
      <w:r>
        <w:rPr>
          <w:spacing w:val="-14"/>
        </w:rPr>
        <w:t xml:space="preserve"> </w:t>
      </w:r>
      <w:r>
        <w:t>education,</w:t>
      </w:r>
    </w:p>
    <w:p w:rsidR="00E70308" w:rsidRDefault="00CA5645">
      <w:pPr>
        <w:pStyle w:val="BodyText"/>
        <w:spacing w:before="1"/>
        <w:ind w:left="620" w:right="611"/>
        <w:jc w:val="both"/>
      </w:pPr>
      <w:r>
        <w:t>i.e. the delivery of the curriculum is not. Schools must ensure that the curriculum is not delivered in a</w:t>
      </w:r>
      <w:r>
        <w:rPr>
          <w:spacing w:val="1"/>
        </w:rPr>
        <w:t xml:space="preserve"> </w:t>
      </w:r>
      <w:r>
        <w:t>discriminatory way and that it is delivered in accordance with the public sector equality duty. Schools should</w:t>
      </w:r>
      <w:r>
        <w:rPr>
          <w:spacing w:val="-59"/>
        </w:rPr>
        <w:t xml:space="preserve"> </w:t>
      </w:r>
      <w:r>
        <w:t>provide</w:t>
      </w:r>
      <w:r>
        <w:rPr>
          <w:spacing w:val="-6"/>
        </w:rPr>
        <w:t xml:space="preserve"> </w:t>
      </w:r>
      <w:r>
        <w:t>a</w:t>
      </w:r>
      <w:r>
        <w:rPr>
          <w:spacing w:val="-5"/>
        </w:rPr>
        <w:t xml:space="preserve"> </w:t>
      </w:r>
      <w:r>
        <w:t>broad</w:t>
      </w:r>
      <w:r>
        <w:rPr>
          <w:spacing w:val="-7"/>
        </w:rPr>
        <w:t xml:space="preserve"> </w:t>
      </w:r>
      <w:r>
        <w:t>and</w:t>
      </w:r>
      <w:r>
        <w:rPr>
          <w:spacing w:val="-5"/>
        </w:rPr>
        <w:t xml:space="preserve"> </w:t>
      </w:r>
      <w:r>
        <w:t>balanced</w:t>
      </w:r>
      <w:r>
        <w:rPr>
          <w:spacing w:val="-5"/>
        </w:rPr>
        <w:t xml:space="preserve"> </w:t>
      </w:r>
      <w:r>
        <w:t>curriculum</w:t>
      </w:r>
      <w:r>
        <w:rPr>
          <w:spacing w:val="-6"/>
        </w:rPr>
        <w:t xml:space="preserve"> </w:t>
      </w:r>
      <w:r>
        <w:t>for</w:t>
      </w:r>
      <w:r>
        <w:rPr>
          <w:spacing w:val="-5"/>
        </w:rPr>
        <w:t xml:space="preserve"> </w:t>
      </w:r>
      <w:r>
        <w:t>all</w:t>
      </w:r>
      <w:r>
        <w:rPr>
          <w:spacing w:val="-6"/>
        </w:rPr>
        <w:t xml:space="preserve"> </w:t>
      </w:r>
      <w:r>
        <w:t>pupils</w:t>
      </w:r>
      <w:r>
        <w:rPr>
          <w:spacing w:val="-4"/>
        </w:rPr>
        <w:t xml:space="preserve"> </w:t>
      </w:r>
      <w:r>
        <w:t>and</w:t>
      </w:r>
      <w:r>
        <w:rPr>
          <w:spacing w:val="-5"/>
        </w:rPr>
        <w:t xml:space="preserve"> </w:t>
      </w:r>
      <w:r>
        <w:t>should</w:t>
      </w:r>
      <w:r>
        <w:rPr>
          <w:spacing w:val="-5"/>
        </w:rPr>
        <w:t xml:space="preserve"> </w:t>
      </w:r>
      <w:r>
        <w:t>ensure</w:t>
      </w:r>
      <w:r>
        <w:rPr>
          <w:spacing w:val="-6"/>
        </w:rPr>
        <w:t xml:space="preserve"> </w:t>
      </w:r>
      <w:r>
        <w:t>that</w:t>
      </w:r>
      <w:r>
        <w:rPr>
          <w:spacing w:val="-4"/>
        </w:rPr>
        <w:t xml:space="preserve"> </w:t>
      </w:r>
      <w:r>
        <w:t>all</w:t>
      </w:r>
      <w:r>
        <w:rPr>
          <w:spacing w:val="-5"/>
        </w:rPr>
        <w:t xml:space="preserve"> </w:t>
      </w:r>
      <w:r>
        <w:t>pupils</w:t>
      </w:r>
      <w:r>
        <w:rPr>
          <w:spacing w:val="-5"/>
        </w:rPr>
        <w:t xml:space="preserve"> </w:t>
      </w:r>
      <w:r>
        <w:t>have</w:t>
      </w:r>
      <w:r>
        <w:rPr>
          <w:spacing w:val="-5"/>
        </w:rPr>
        <w:t xml:space="preserve"> </w:t>
      </w:r>
      <w:r>
        <w:t>equal</w:t>
      </w:r>
      <w:r>
        <w:rPr>
          <w:spacing w:val="-5"/>
        </w:rPr>
        <w:t xml:space="preserve"> </w:t>
      </w:r>
      <w:r>
        <w:t>access</w:t>
      </w:r>
      <w:r>
        <w:rPr>
          <w:spacing w:val="-8"/>
        </w:rPr>
        <w:t xml:space="preserve"> </w:t>
      </w:r>
      <w:r>
        <w:t>to</w:t>
      </w:r>
      <w:r>
        <w:rPr>
          <w:spacing w:val="-59"/>
        </w:rPr>
        <w:t xml:space="preserve"> </w:t>
      </w:r>
      <w:r>
        <w:t>all areas of the curriculum. When a school’s Curriculum Policy is reviewed, due regard must be given to</w:t>
      </w:r>
      <w:r>
        <w:rPr>
          <w:spacing w:val="1"/>
        </w:rPr>
        <w:t xml:space="preserve"> </w:t>
      </w:r>
      <w:r>
        <w:t>equality considerations.</w:t>
      </w:r>
    </w:p>
    <w:p w:rsidR="00E70308" w:rsidRDefault="00E70308">
      <w:pPr>
        <w:pStyle w:val="BodyText"/>
        <w:spacing w:before="10"/>
        <w:rPr>
          <w:sz w:val="21"/>
        </w:rPr>
      </w:pPr>
    </w:p>
    <w:p w:rsidR="00E70308" w:rsidRDefault="00CA5645">
      <w:pPr>
        <w:pStyle w:val="BodyText"/>
        <w:ind w:left="620" w:right="612"/>
        <w:jc w:val="both"/>
      </w:pPr>
      <w:r>
        <w:t>The</w:t>
      </w:r>
      <w:r>
        <w:rPr>
          <w:spacing w:val="-4"/>
        </w:rPr>
        <w:t xml:space="preserve"> </w:t>
      </w:r>
      <w:r>
        <w:t>Act</w:t>
      </w:r>
      <w:r>
        <w:rPr>
          <w:spacing w:val="-4"/>
        </w:rPr>
        <w:t xml:space="preserve"> </w:t>
      </w:r>
      <w:r>
        <w:t>does</w:t>
      </w:r>
      <w:r>
        <w:rPr>
          <w:spacing w:val="-5"/>
        </w:rPr>
        <w:t xml:space="preserve"> </w:t>
      </w:r>
      <w:r>
        <w:t>not</w:t>
      </w:r>
      <w:r>
        <w:rPr>
          <w:spacing w:val="-3"/>
        </w:rPr>
        <w:t xml:space="preserve"> </w:t>
      </w:r>
      <w:r>
        <w:t>deal</w:t>
      </w:r>
      <w:r>
        <w:rPr>
          <w:spacing w:val="-4"/>
        </w:rPr>
        <w:t xml:space="preserve"> </w:t>
      </w:r>
      <w:r>
        <w:t>specifically</w:t>
      </w:r>
      <w:r>
        <w:rPr>
          <w:spacing w:val="-3"/>
        </w:rPr>
        <w:t xml:space="preserve"> </w:t>
      </w:r>
      <w:r>
        <w:t>with</w:t>
      </w:r>
      <w:r>
        <w:rPr>
          <w:spacing w:val="-3"/>
        </w:rPr>
        <w:t xml:space="preserve"> </w:t>
      </w:r>
      <w:r>
        <w:t>school</w:t>
      </w:r>
      <w:r>
        <w:rPr>
          <w:spacing w:val="-7"/>
        </w:rPr>
        <w:t xml:space="preserve"> </w:t>
      </w:r>
      <w:r>
        <w:t>uniform</w:t>
      </w:r>
      <w:r>
        <w:rPr>
          <w:spacing w:val="-4"/>
        </w:rPr>
        <w:t xml:space="preserve"> </w:t>
      </w:r>
      <w:r>
        <w:t>or</w:t>
      </w:r>
      <w:r>
        <w:rPr>
          <w:spacing w:val="-5"/>
        </w:rPr>
        <w:t xml:space="preserve"> </w:t>
      </w:r>
      <w:r>
        <w:t>other</w:t>
      </w:r>
      <w:r>
        <w:rPr>
          <w:spacing w:val="-4"/>
        </w:rPr>
        <w:t xml:space="preserve"> </w:t>
      </w:r>
      <w:r>
        <w:t>aspects</w:t>
      </w:r>
      <w:r>
        <w:rPr>
          <w:spacing w:val="-6"/>
        </w:rPr>
        <w:t xml:space="preserve"> </w:t>
      </w:r>
      <w:r>
        <w:t>of</w:t>
      </w:r>
      <w:r>
        <w:rPr>
          <w:spacing w:val="-4"/>
        </w:rPr>
        <w:t xml:space="preserve"> </w:t>
      </w:r>
      <w:r>
        <w:t>appearance</w:t>
      </w:r>
      <w:r>
        <w:rPr>
          <w:spacing w:val="-5"/>
        </w:rPr>
        <w:t xml:space="preserve"> </w:t>
      </w:r>
      <w:r>
        <w:t>such</w:t>
      </w:r>
      <w:r>
        <w:rPr>
          <w:spacing w:val="-6"/>
        </w:rPr>
        <w:t xml:space="preserve"> </w:t>
      </w:r>
      <w:r>
        <w:t>as</w:t>
      </w:r>
      <w:r>
        <w:rPr>
          <w:spacing w:val="-6"/>
        </w:rPr>
        <w:t xml:space="preserve"> </w:t>
      </w:r>
      <w:r>
        <w:t>hair,</w:t>
      </w:r>
      <w:r>
        <w:rPr>
          <w:spacing w:val="-6"/>
        </w:rPr>
        <w:t xml:space="preserve"> </w:t>
      </w:r>
      <w:r>
        <w:t>jewellery</w:t>
      </w:r>
      <w:r>
        <w:rPr>
          <w:spacing w:val="-59"/>
        </w:rPr>
        <w:t xml:space="preserve"> </w:t>
      </w:r>
      <w:r>
        <w:t>and</w:t>
      </w:r>
      <w:r>
        <w:rPr>
          <w:spacing w:val="2"/>
        </w:rPr>
        <w:t xml:space="preserve"> </w:t>
      </w:r>
      <w:r>
        <w:t>make</w:t>
      </w:r>
      <w:r>
        <w:rPr>
          <w:spacing w:val="-1"/>
        </w:rPr>
        <w:t xml:space="preserve"> </w:t>
      </w:r>
      <w:r>
        <w:t>up.</w:t>
      </w:r>
      <w:r>
        <w:rPr>
          <w:spacing w:val="3"/>
        </w:rPr>
        <w:t xml:space="preserve"> </w:t>
      </w:r>
      <w:r>
        <w:t>The school’s</w:t>
      </w:r>
      <w:r>
        <w:rPr>
          <w:spacing w:val="2"/>
        </w:rPr>
        <w:t xml:space="preserve"> </w:t>
      </w:r>
      <w:r>
        <w:t>Governing Body</w:t>
      </w:r>
      <w:r>
        <w:rPr>
          <w:spacing w:val="2"/>
        </w:rPr>
        <w:t xml:space="preserve"> </w:t>
      </w:r>
      <w:r>
        <w:t>determines</w:t>
      </w:r>
      <w:r>
        <w:rPr>
          <w:spacing w:val="2"/>
        </w:rPr>
        <w:t xml:space="preserve"> </w:t>
      </w:r>
      <w:r>
        <w:t>uniform</w:t>
      </w:r>
      <w:r>
        <w:rPr>
          <w:spacing w:val="2"/>
        </w:rPr>
        <w:t xml:space="preserve"> </w:t>
      </w:r>
      <w:r>
        <w:t>policy</w:t>
      </w:r>
      <w:r>
        <w:rPr>
          <w:spacing w:val="2"/>
        </w:rPr>
        <w:t xml:space="preserve"> </w:t>
      </w:r>
      <w:r>
        <w:t>and</w:t>
      </w:r>
      <w:r>
        <w:rPr>
          <w:spacing w:val="-1"/>
        </w:rPr>
        <w:t xml:space="preserve"> </w:t>
      </w:r>
      <w:r>
        <w:t>the rules</w:t>
      </w:r>
      <w:r>
        <w:rPr>
          <w:spacing w:val="-1"/>
        </w:rPr>
        <w:t xml:space="preserve"> </w:t>
      </w:r>
      <w:r>
        <w:t>relating to appearance</w:t>
      </w:r>
    </w:p>
    <w:p w:rsidR="00E70308" w:rsidRDefault="00E70308">
      <w:pPr>
        <w:jc w:val="both"/>
        <w:sectPr w:rsidR="00E70308">
          <w:pgSz w:w="11910" w:h="16840"/>
          <w:pgMar w:top="900" w:right="80" w:bottom="1100" w:left="100" w:header="0" w:footer="876" w:gutter="0"/>
          <w:cols w:space="720"/>
        </w:sectPr>
      </w:pPr>
    </w:p>
    <w:p w:rsidR="00E70308" w:rsidRDefault="00CA5645">
      <w:pPr>
        <w:pStyle w:val="BodyText"/>
        <w:spacing w:before="65"/>
        <w:ind w:left="620" w:right="613"/>
        <w:jc w:val="both"/>
      </w:pPr>
      <w:r>
        <w:lastRenderedPageBreak/>
        <w:t>but must have due regard to equality law and to obligations under the Human Rights Act 1998 when making</w:t>
      </w:r>
      <w:r>
        <w:rPr>
          <w:spacing w:val="-59"/>
        </w:rPr>
        <w:t xml:space="preserve"> </w:t>
      </w:r>
      <w:r>
        <w:t>decisions in this regard. Governing Bodies should be sensitive to the needs of different groups and should</w:t>
      </w:r>
      <w:r>
        <w:rPr>
          <w:spacing w:val="1"/>
        </w:rPr>
        <w:t xml:space="preserve"> </w:t>
      </w:r>
      <w:r>
        <w:t>act</w:t>
      </w:r>
      <w:r>
        <w:rPr>
          <w:spacing w:val="-8"/>
        </w:rPr>
        <w:t xml:space="preserve"> </w:t>
      </w:r>
      <w:r>
        <w:t>reasonably</w:t>
      </w:r>
      <w:r>
        <w:rPr>
          <w:spacing w:val="-5"/>
        </w:rPr>
        <w:t xml:space="preserve"> </w:t>
      </w:r>
      <w:r>
        <w:t>in</w:t>
      </w:r>
      <w:r>
        <w:rPr>
          <w:spacing w:val="-9"/>
        </w:rPr>
        <w:t xml:space="preserve"> </w:t>
      </w:r>
      <w:r>
        <w:t>endeavoring</w:t>
      </w:r>
      <w:r>
        <w:rPr>
          <w:spacing w:val="-5"/>
        </w:rPr>
        <w:t xml:space="preserve"> </w:t>
      </w:r>
      <w:r>
        <w:t>to</w:t>
      </w:r>
      <w:r>
        <w:rPr>
          <w:spacing w:val="-9"/>
        </w:rPr>
        <w:t xml:space="preserve"> </w:t>
      </w:r>
      <w:r>
        <w:t>accommodate</w:t>
      </w:r>
      <w:r>
        <w:rPr>
          <w:spacing w:val="-8"/>
        </w:rPr>
        <w:t xml:space="preserve"> </w:t>
      </w:r>
      <w:r>
        <w:t>those</w:t>
      </w:r>
      <w:r>
        <w:rPr>
          <w:spacing w:val="-6"/>
        </w:rPr>
        <w:t xml:space="preserve"> </w:t>
      </w:r>
      <w:r>
        <w:t>needs</w:t>
      </w:r>
      <w:r>
        <w:rPr>
          <w:spacing w:val="-8"/>
        </w:rPr>
        <w:t xml:space="preserve"> </w:t>
      </w:r>
      <w:r>
        <w:t>without</w:t>
      </w:r>
      <w:r>
        <w:rPr>
          <w:spacing w:val="-7"/>
        </w:rPr>
        <w:t xml:space="preserve"> </w:t>
      </w:r>
      <w:r>
        <w:t>compromising</w:t>
      </w:r>
      <w:r>
        <w:rPr>
          <w:spacing w:val="-7"/>
        </w:rPr>
        <w:t xml:space="preserve"> </w:t>
      </w:r>
      <w:r>
        <w:t>other</w:t>
      </w:r>
      <w:r>
        <w:rPr>
          <w:spacing w:val="-4"/>
        </w:rPr>
        <w:t xml:space="preserve"> </w:t>
      </w:r>
      <w:r>
        <w:t>school</w:t>
      </w:r>
      <w:r>
        <w:rPr>
          <w:spacing w:val="-7"/>
        </w:rPr>
        <w:t xml:space="preserve"> </w:t>
      </w:r>
      <w:r>
        <w:t>policies</w:t>
      </w:r>
      <w:r>
        <w:rPr>
          <w:spacing w:val="-5"/>
        </w:rPr>
        <w:t xml:space="preserve"> </w:t>
      </w:r>
      <w:r>
        <w:t>and</w:t>
      </w:r>
      <w:r>
        <w:rPr>
          <w:spacing w:val="-59"/>
        </w:rPr>
        <w:t xml:space="preserve"> </w:t>
      </w:r>
      <w:r>
        <w:t>requirements</w:t>
      </w:r>
      <w:r>
        <w:rPr>
          <w:spacing w:val="-3"/>
        </w:rPr>
        <w:t xml:space="preserve"> </w:t>
      </w:r>
      <w:r>
        <w:t>including requirements</w:t>
      </w:r>
      <w:r>
        <w:rPr>
          <w:spacing w:val="-2"/>
        </w:rPr>
        <w:t xml:space="preserve"> </w:t>
      </w:r>
      <w:r>
        <w:t>relating</w:t>
      </w:r>
      <w:r>
        <w:rPr>
          <w:spacing w:val="-1"/>
        </w:rPr>
        <w:t xml:space="preserve"> </w:t>
      </w:r>
      <w:r>
        <w:t>to</w:t>
      </w:r>
      <w:r>
        <w:rPr>
          <w:spacing w:val="-2"/>
        </w:rPr>
        <w:t xml:space="preserve"> </w:t>
      </w:r>
      <w:r>
        <w:t>health,</w:t>
      </w:r>
      <w:r>
        <w:rPr>
          <w:spacing w:val="1"/>
        </w:rPr>
        <w:t xml:space="preserve"> </w:t>
      </w:r>
      <w:r>
        <w:t>safety</w:t>
      </w:r>
      <w:r>
        <w:rPr>
          <w:spacing w:val="1"/>
        </w:rPr>
        <w:t xml:space="preserve"> </w:t>
      </w:r>
      <w:r>
        <w:t>and</w:t>
      </w:r>
      <w:r>
        <w:rPr>
          <w:spacing w:val="-3"/>
        </w:rPr>
        <w:t xml:space="preserve"> </w:t>
      </w:r>
      <w:r>
        <w:t>discipline.</w:t>
      </w:r>
    </w:p>
    <w:p w:rsidR="00E70308" w:rsidRDefault="00E70308">
      <w:pPr>
        <w:pStyle w:val="BodyText"/>
        <w:spacing w:before="1"/>
      </w:pPr>
    </w:p>
    <w:p w:rsidR="00E70308" w:rsidRDefault="00CA5645">
      <w:pPr>
        <w:pStyle w:val="Heading2"/>
      </w:pPr>
      <w:r>
        <w:rPr>
          <w:color w:val="538DD3"/>
        </w:rPr>
        <w:t>Faith Schools</w:t>
      </w:r>
    </w:p>
    <w:p w:rsidR="00E70308" w:rsidRDefault="00E70308">
      <w:pPr>
        <w:pStyle w:val="BodyText"/>
        <w:spacing w:before="1"/>
        <w:rPr>
          <w:b/>
        </w:rPr>
      </w:pPr>
    </w:p>
    <w:p w:rsidR="00E70308" w:rsidRDefault="00CA5645">
      <w:pPr>
        <w:pStyle w:val="BodyText"/>
        <w:ind w:left="620" w:right="607"/>
        <w:jc w:val="both"/>
      </w:pPr>
      <w:r>
        <w:t>Certain exceptions apply to the religion or belief provisions in the Act which mean that faith schools may</w:t>
      </w:r>
      <w:r>
        <w:rPr>
          <w:spacing w:val="1"/>
        </w:rPr>
        <w:t xml:space="preserve"> </w:t>
      </w:r>
      <w:r>
        <w:t>conduct themselves in a way which is compatible with their religious ethos. Faith schools may discriminate</w:t>
      </w:r>
      <w:r>
        <w:rPr>
          <w:spacing w:val="1"/>
        </w:rPr>
        <w:t xml:space="preserve"> </w:t>
      </w:r>
      <w:r>
        <w:t>because</w:t>
      </w:r>
      <w:r>
        <w:rPr>
          <w:spacing w:val="-1"/>
        </w:rPr>
        <w:t xml:space="preserve"> </w:t>
      </w:r>
      <w:r>
        <w:t>of</w:t>
      </w:r>
      <w:r>
        <w:rPr>
          <w:spacing w:val="-1"/>
        </w:rPr>
        <w:t xml:space="preserve"> </w:t>
      </w:r>
      <w:r>
        <w:t>religion</w:t>
      </w:r>
      <w:r>
        <w:rPr>
          <w:spacing w:val="-1"/>
        </w:rPr>
        <w:t xml:space="preserve"> </w:t>
      </w:r>
      <w:r>
        <w:t>or</w:t>
      </w:r>
      <w:r>
        <w:rPr>
          <w:spacing w:val="-2"/>
        </w:rPr>
        <w:t xml:space="preserve"> </w:t>
      </w:r>
      <w:r>
        <w:t>belief in relation</w:t>
      </w:r>
      <w:r>
        <w:rPr>
          <w:spacing w:val="-3"/>
        </w:rPr>
        <w:t xml:space="preserve"> </w:t>
      </w:r>
      <w:r>
        <w:t>to</w:t>
      </w:r>
      <w:r>
        <w:rPr>
          <w:spacing w:val="-1"/>
        </w:rPr>
        <w:t xml:space="preserve"> </w:t>
      </w:r>
      <w:r>
        <w:t>admissions and</w:t>
      </w:r>
      <w:r>
        <w:rPr>
          <w:spacing w:val="-1"/>
        </w:rPr>
        <w:t xml:space="preserve"> </w:t>
      </w:r>
      <w:r>
        <w:t>in</w:t>
      </w:r>
      <w:r>
        <w:rPr>
          <w:spacing w:val="-3"/>
        </w:rPr>
        <w:t xml:space="preserve"> </w:t>
      </w:r>
      <w:r>
        <w:t>the</w:t>
      </w:r>
      <w:r>
        <w:rPr>
          <w:spacing w:val="-2"/>
        </w:rPr>
        <w:t xml:space="preserve"> </w:t>
      </w:r>
      <w:r>
        <w:t>access</w:t>
      </w:r>
      <w:r>
        <w:rPr>
          <w:spacing w:val="-3"/>
        </w:rPr>
        <w:t xml:space="preserve"> </w:t>
      </w:r>
      <w:r>
        <w:t>to</w:t>
      </w:r>
      <w:r>
        <w:rPr>
          <w:spacing w:val="-5"/>
        </w:rPr>
        <w:t xml:space="preserve"> </w:t>
      </w:r>
      <w:r>
        <w:t>any benefit,</w:t>
      </w:r>
      <w:r>
        <w:rPr>
          <w:spacing w:val="-2"/>
        </w:rPr>
        <w:t xml:space="preserve"> </w:t>
      </w:r>
      <w:r>
        <w:t>facility</w:t>
      </w:r>
      <w:r>
        <w:rPr>
          <w:spacing w:val="1"/>
        </w:rPr>
        <w:t xml:space="preserve"> </w:t>
      </w:r>
      <w:r>
        <w:t>or</w:t>
      </w:r>
      <w:r>
        <w:rPr>
          <w:spacing w:val="-2"/>
        </w:rPr>
        <w:t xml:space="preserve"> </w:t>
      </w:r>
      <w:r>
        <w:t>service.</w:t>
      </w:r>
    </w:p>
    <w:p w:rsidR="00E70308" w:rsidRDefault="00E70308">
      <w:pPr>
        <w:pStyle w:val="BodyText"/>
        <w:spacing w:before="10"/>
        <w:rPr>
          <w:sz w:val="21"/>
        </w:rPr>
      </w:pPr>
    </w:p>
    <w:p w:rsidR="00E70308" w:rsidRDefault="00CA5645">
      <w:pPr>
        <w:pStyle w:val="BodyText"/>
        <w:ind w:left="620" w:right="608"/>
        <w:jc w:val="both"/>
      </w:pPr>
      <w:r>
        <w:t>Faith schools may give priority in admissions to pupils of the school’s own religion although this may only be</w:t>
      </w:r>
      <w:r>
        <w:rPr>
          <w:spacing w:val="-59"/>
        </w:rPr>
        <w:t xml:space="preserve"> </w:t>
      </w:r>
      <w:r>
        <w:t>done</w:t>
      </w:r>
      <w:r>
        <w:rPr>
          <w:spacing w:val="-4"/>
        </w:rPr>
        <w:t xml:space="preserve"> </w:t>
      </w:r>
      <w:r>
        <w:t>when</w:t>
      </w:r>
      <w:r>
        <w:rPr>
          <w:spacing w:val="-3"/>
        </w:rPr>
        <w:t xml:space="preserve"> </w:t>
      </w:r>
      <w:r>
        <w:t>a</w:t>
      </w:r>
      <w:r>
        <w:rPr>
          <w:spacing w:val="-5"/>
        </w:rPr>
        <w:t xml:space="preserve"> </w:t>
      </w:r>
      <w:r>
        <w:t>school</w:t>
      </w:r>
      <w:r>
        <w:rPr>
          <w:spacing w:val="-4"/>
        </w:rPr>
        <w:t xml:space="preserve"> </w:t>
      </w:r>
      <w:r>
        <w:t>is</w:t>
      </w:r>
      <w:r>
        <w:rPr>
          <w:spacing w:val="-5"/>
        </w:rPr>
        <w:t xml:space="preserve"> </w:t>
      </w:r>
      <w:r>
        <w:t>oversubscribed.</w:t>
      </w:r>
      <w:r>
        <w:rPr>
          <w:spacing w:val="-2"/>
        </w:rPr>
        <w:t xml:space="preserve"> </w:t>
      </w:r>
      <w:r>
        <w:t>Faith</w:t>
      </w:r>
      <w:r>
        <w:rPr>
          <w:spacing w:val="-5"/>
        </w:rPr>
        <w:t xml:space="preserve"> </w:t>
      </w:r>
      <w:r>
        <w:t>schools</w:t>
      </w:r>
      <w:r>
        <w:rPr>
          <w:spacing w:val="-3"/>
        </w:rPr>
        <w:t xml:space="preserve"> </w:t>
      </w:r>
      <w:r>
        <w:t>may</w:t>
      </w:r>
      <w:r>
        <w:rPr>
          <w:spacing w:val="-5"/>
        </w:rPr>
        <w:t xml:space="preserve"> </w:t>
      </w:r>
      <w:r>
        <w:t>also</w:t>
      </w:r>
      <w:r>
        <w:rPr>
          <w:spacing w:val="-5"/>
        </w:rPr>
        <w:t xml:space="preserve"> </w:t>
      </w:r>
      <w:r>
        <w:t>choose</w:t>
      </w:r>
      <w:r>
        <w:rPr>
          <w:spacing w:val="-8"/>
        </w:rPr>
        <w:t xml:space="preserve"> </w:t>
      </w:r>
      <w:r>
        <w:t>to</w:t>
      </w:r>
      <w:r>
        <w:rPr>
          <w:spacing w:val="-4"/>
        </w:rPr>
        <w:t xml:space="preserve"> </w:t>
      </w:r>
      <w:r>
        <w:t>allocate</w:t>
      </w:r>
      <w:r>
        <w:rPr>
          <w:spacing w:val="-3"/>
        </w:rPr>
        <w:t xml:space="preserve"> </w:t>
      </w:r>
      <w:r>
        <w:t>some</w:t>
      </w:r>
      <w:r>
        <w:rPr>
          <w:spacing w:val="-5"/>
        </w:rPr>
        <w:t xml:space="preserve"> </w:t>
      </w:r>
      <w:r>
        <w:t>places</w:t>
      </w:r>
      <w:r>
        <w:rPr>
          <w:spacing w:val="-5"/>
        </w:rPr>
        <w:t xml:space="preserve"> </w:t>
      </w:r>
      <w:r>
        <w:t>to</w:t>
      </w:r>
      <w:r>
        <w:rPr>
          <w:spacing w:val="-5"/>
        </w:rPr>
        <w:t xml:space="preserve"> </w:t>
      </w:r>
      <w:r>
        <w:t>children</w:t>
      </w:r>
      <w:r>
        <w:rPr>
          <w:spacing w:val="-3"/>
        </w:rPr>
        <w:t xml:space="preserve"> </w:t>
      </w:r>
      <w:r>
        <w:t>of</w:t>
      </w:r>
      <w:r>
        <w:rPr>
          <w:spacing w:val="-59"/>
        </w:rPr>
        <w:t xml:space="preserve"> </w:t>
      </w:r>
      <w:r>
        <w:t>a specific faith if the school wishes for example to ensure a mixed intake to reflect the diversity of the local</w:t>
      </w:r>
      <w:r>
        <w:rPr>
          <w:spacing w:val="1"/>
        </w:rPr>
        <w:t xml:space="preserve"> </w:t>
      </w:r>
      <w:r>
        <w:t>population.</w:t>
      </w:r>
      <w:r>
        <w:rPr>
          <w:spacing w:val="-2"/>
        </w:rPr>
        <w:t xml:space="preserve"> </w:t>
      </w:r>
      <w:r>
        <w:t>Any</w:t>
      </w:r>
      <w:r>
        <w:rPr>
          <w:spacing w:val="-8"/>
        </w:rPr>
        <w:t xml:space="preserve"> </w:t>
      </w:r>
      <w:r>
        <w:t>such</w:t>
      </w:r>
      <w:r>
        <w:rPr>
          <w:spacing w:val="-5"/>
        </w:rPr>
        <w:t xml:space="preserve"> </w:t>
      </w:r>
      <w:r>
        <w:t>selection</w:t>
      </w:r>
      <w:r>
        <w:rPr>
          <w:spacing w:val="-3"/>
        </w:rPr>
        <w:t xml:space="preserve"> </w:t>
      </w:r>
      <w:r>
        <w:t>would</w:t>
      </w:r>
      <w:r>
        <w:rPr>
          <w:spacing w:val="-5"/>
        </w:rPr>
        <w:t xml:space="preserve"> </w:t>
      </w:r>
      <w:r>
        <w:t>be</w:t>
      </w:r>
      <w:r>
        <w:rPr>
          <w:spacing w:val="-5"/>
        </w:rPr>
        <w:t xml:space="preserve"> </w:t>
      </w:r>
      <w:r>
        <w:t>on</w:t>
      </w:r>
      <w:r>
        <w:rPr>
          <w:spacing w:val="-6"/>
        </w:rPr>
        <w:t xml:space="preserve"> </w:t>
      </w:r>
      <w:r>
        <w:t>the</w:t>
      </w:r>
      <w:r>
        <w:rPr>
          <w:spacing w:val="-6"/>
        </w:rPr>
        <w:t xml:space="preserve"> </w:t>
      </w:r>
      <w:r>
        <w:t>basis</w:t>
      </w:r>
      <w:r>
        <w:rPr>
          <w:spacing w:val="-2"/>
        </w:rPr>
        <w:t xml:space="preserve"> </w:t>
      </w:r>
      <w:r>
        <w:t>of</w:t>
      </w:r>
      <w:r>
        <w:rPr>
          <w:spacing w:val="-7"/>
        </w:rPr>
        <w:t xml:space="preserve"> </w:t>
      </w:r>
      <w:r>
        <w:t>faith</w:t>
      </w:r>
      <w:r>
        <w:rPr>
          <w:spacing w:val="-5"/>
        </w:rPr>
        <w:t xml:space="preserve"> </w:t>
      </w:r>
      <w:r>
        <w:t>only</w:t>
      </w:r>
      <w:r>
        <w:rPr>
          <w:spacing w:val="-4"/>
        </w:rPr>
        <w:t xml:space="preserve"> </w:t>
      </w:r>
      <w:r>
        <w:t>and</w:t>
      </w:r>
      <w:r>
        <w:rPr>
          <w:spacing w:val="-5"/>
        </w:rPr>
        <w:t xml:space="preserve"> </w:t>
      </w:r>
      <w:r>
        <w:t>not</w:t>
      </w:r>
      <w:r>
        <w:rPr>
          <w:spacing w:val="-5"/>
        </w:rPr>
        <w:t xml:space="preserve"> </w:t>
      </w:r>
      <w:r>
        <w:t>on</w:t>
      </w:r>
      <w:r>
        <w:rPr>
          <w:spacing w:val="-6"/>
        </w:rPr>
        <w:t xml:space="preserve"> </w:t>
      </w:r>
      <w:r>
        <w:t>the</w:t>
      </w:r>
      <w:r>
        <w:rPr>
          <w:spacing w:val="-6"/>
        </w:rPr>
        <w:t xml:space="preserve"> </w:t>
      </w:r>
      <w:r>
        <w:t>basis</w:t>
      </w:r>
      <w:r>
        <w:rPr>
          <w:spacing w:val="-2"/>
        </w:rPr>
        <w:t xml:space="preserve"> </w:t>
      </w:r>
      <w:r>
        <w:t>of</w:t>
      </w:r>
      <w:r>
        <w:rPr>
          <w:spacing w:val="-4"/>
        </w:rPr>
        <w:t xml:space="preserve"> </w:t>
      </w:r>
      <w:r>
        <w:t>ethnic</w:t>
      </w:r>
      <w:r>
        <w:rPr>
          <w:spacing w:val="-3"/>
        </w:rPr>
        <w:t xml:space="preserve"> </w:t>
      </w:r>
      <w:r>
        <w:t>background.</w:t>
      </w:r>
    </w:p>
    <w:p w:rsidR="00E70308" w:rsidRDefault="00E70308">
      <w:pPr>
        <w:pStyle w:val="BodyText"/>
        <w:spacing w:before="2"/>
      </w:pPr>
    </w:p>
    <w:p w:rsidR="00E70308" w:rsidRDefault="00CA5645">
      <w:pPr>
        <w:pStyle w:val="BodyText"/>
        <w:ind w:left="620" w:right="609"/>
        <w:jc w:val="both"/>
      </w:pPr>
      <w:r>
        <w:t>There are also exemptions in relation to how education is provided to pupils in faith schools and the way in</w:t>
      </w:r>
      <w:r>
        <w:rPr>
          <w:spacing w:val="1"/>
        </w:rPr>
        <w:t xml:space="preserve"> </w:t>
      </w:r>
      <w:r>
        <w:t>which faith schools allows access to other aspects of school life which are not necessarily part of the school</w:t>
      </w:r>
      <w:r>
        <w:rPr>
          <w:spacing w:val="-59"/>
        </w:rPr>
        <w:t xml:space="preserve"> </w:t>
      </w:r>
      <w:r>
        <w:t>curriculum. If for example, a faith school was to organise a visit for pupils to sites of particular interest to the</w:t>
      </w:r>
      <w:r>
        <w:rPr>
          <w:spacing w:val="1"/>
        </w:rPr>
        <w:t xml:space="preserve"> </w:t>
      </w:r>
      <w:r>
        <w:t>school’s faith, the school would not be discriminating unlawfully by not arranging trips to sites of significance</w:t>
      </w:r>
      <w:r>
        <w:rPr>
          <w:spacing w:val="-59"/>
        </w:rPr>
        <w:t xml:space="preserve"> </w:t>
      </w:r>
      <w:r>
        <w:t>to</w:t>
      </w:r>
      <w:r>
        <w:rPr>
          <w:spacing w:val="-6"/>
        </w:rPr>
        <w:t xml:space="preserve"> </w:t>
      </w:r>
      <w:r>
        <w:t>the</w:t>
      </w:r>
      <w:r>
        <w:rPr>
          <w:spacing w:val="-8"/>
        </w:rPr>
        <w:t xml:space="preserve"> </w:t>
      </w:r>
      <w:r>
        <w:t>faiths</w:t>
      </w:r>
      <w:r>
        <w:rPr>
          <w:spacing w:val="-5"/>
        </w:rPr>
        <w:t xml:space="preserve"> </w:t>
      </w:r>
      <w:r>
        <w:t>of</w:t>
      </w:r>
      <w:r>
        <w:rPr>
          <w:spacing w:val="-4"/>
        </w:rPr>
        <w:t xml:space="preserve"> </w:t>
      </w:r>
      <w:r>
        <w:t>other</w:t>
      </w:r>
      <w:r>
        <w:rPr>
          <w:spacing w:val="-4"/>
        </w:rPr>
        <w:t xml:space="preserve"> </w:t>
      </w:r>
      <w:r>
        <w:t>pupils.</w:t>
      </w:r>
      <w:r>
        <w:rPr>
          <w:spacing w:val="-4"/>
        </w:rPr>
        <w:t xml:space="preserve"> </w:t>
      </w:r>
      <w:r>
        <w:t>Nor</w:t>
      </w:r>
      <w:r>
        <w:rPr>
          <w:spacing w:val="-7"/>
        </w:rPr>
        <w:t xml:space="preserve"> </w:t>
      </w:r>
      <w:r>
        <w:t>could</w:t>
      </w:r>
      <w:r>
        <w:rPr>
          <w:spacing w:val="-6"/>
        </w:rPr>
        <w:t xml:space="preserve"> </w:t>
      </w:r>
      <w:r>
        <w:t>a</w:t>
      </w:r>
      <w:r>
        <w:rPr>
          <w:spacing w:val="-5"/>
        </w:rPr>
        <w:t xml:space="preserve"> </w:t>
      </w:r>
      <w:r>
        <w:t>pupil</w:t>
      </w:r>
      <w:r>
        <w:rPr>
          <w:spacing w:val="-6"/>
        </w:rPr>
        <w:t xml:space="preserve"> </w:t>
      </w:r>
      <w:r>
        <w:t>of</w:t>
      </w:r>
      <w:r>
        <w:rPr>
          <w:spacing w:val="-4"/>
        </w:rPr>
        <w:t xml:space="preserve"> </w:t>
      </w:r>
      <w:r>
        <w:t>a</w:t>
      </w:r>
      <w:r>
        <w:rPr>
          <w:spacing w:val="-8"/>
        </w:rPr>
        <w:t xml:space="preserve"> </w:t>
      </w:r>
      <w:r>
        <w:t>different</w:t>
      </w:r>
      <w:r>
        <w:rPr>
          <w:spacing w:val="-7"/>
        </w:rPr>
        <w:t xml:space="preserve"> </w:t>
      </w:r>
      <w:r>
        <w:t>faith</w:t>
      </w:r>
      <w:r>
        <w:rPr>
          <w:spacing w:val="-5"/>
        </w:rPr>
        <w:t xml:space="preserve"> </w:t>
      </w:r>
      <w:r>
        <w:t>claim</w:t>
      </w:r>
      <w:r>
        <w:rPr>
          <w:spacing w:val="-8"/>
        </w:rPr>
        <w:t xml:space="preserve"> </w:t>
      </w:r>
      <w:r>
        <w:t>they</w:t>
      </w:r>
      <w:r>
        <w:rPr>
          <w:spacing w:val="-10"/>
        </w:rPr>
        <w:t xml:space="preserve"> </w:t>
      </w:r>
      <w:r>
        <w:t>were</w:t>
      </w:r>
      <w:r>
        <w:rPr>
          <w:spacing w:val="-5"/>
        </w:rPr>
        <w:t xml:space="preserve"> </w:t>
      </w:r>
      <w:r>
        <w:t>being</w:t>
      </w:r>
      <w:r>
        <w:rPr>
          <w:spacing w:val="-6"/>
        </w:rPr>
        <w:t xml:space="preserve"> </w:t>
      </w:r>
      <w:r>
        <w:t>treated</w:t>
      </w:r>
      <w:r>
        <w:rPr>
          <w:spacing w:val="-8"/>
        </w:rPr>
        <w:t xml:space="preserve"> </w:t>
      </w:r>
      <w:r>
        <w:t>less</w:t>
      </w:r>
      <w:r>
        <w:rPr>
          <w:spacing w:val="-8"/>
        </w:rPr>
        <w:t xml:space="preserve"> </w:t>
      </w:r>
      <w:r>
        <w:t>favourably</w:t>
      </w:r>
      <w:r>
        <w:rPr>
          <w:spacing w:val="-59"/>
        </w:rPr>
        <w:t xml:space="preserve"> </w:t>
      </w:r>
      <w:r>
        <w:t>because</w:t>
      </w:r>
      <w:r>
        <w:rPr>
          <w:spacing w:val="-1"/>
        </w:rPr>
        <w:t xml:space="preserve"> </w:t>
      </w:r>
      <w:r>
        <w:t>objects</w:t>
      </w:r>
      <w:r>
        <w:rPr>
          <w:spacing w:val="-1"/>
        </w:rPr>
        <w:t xml:space="preserve"> </w:t>
      </w:r>
      <w:r>
        <w:t>symbolic of</w:t>
      </w:r>
      <w:r>
        <w:rPr>
          <w:spacing w:val="-1"/>
        </w:rPr>
        <w:t xml:space="preserve"> </w:t>
      </w:r>
      <w:r>
        <w:t>the</w:t>
      </w:r>
      <w:r>
        <w:rPr>
          <w:spacing w:val="-3"/>
        </w:rPr>
        <w:t xml:space="preserve"> </w:t>
      </w:r>
      <w:r>
        <w:t>school’s</w:t>
      </w:r>
      <w:r>
        <w:rPr>
          <w:spacing w:val="-2"/>
        </w:rPr>
        <w:t xml:space="preserve"> </w:t>
      </w:r>
      <w:r>
        <w:t>faith</w:t>
      </w:r>
      <w:r>
        <w:rPr>
          <w:spacing w:val="-1"/>
        </w:rPr>
        <w:t xml:space="preserve"> </w:t>
      </w:r>
      <w:r>
        <w:t>are</w:t>
      </w:r>
      <w:r>
        <w:rPr>
          <w:spacing w:val="-2"/>
        </w:rPr>
        <w:t xml:space="preserve"> </w:t>
      </w:r>
      <w:r>
        <w:t>given</w:t>
      </w:r>
      <w:r>
        <w:rPr>
          <w:spacing w:val="-1"/>
        </w:rPr>
        <w:t xml:space="preserve"> </w:t>
      </w:r>
      <w:r>
        <w:t>special</w:t>
      </w:r>
      <w:r>
        <w:rPr>
          <w:spacing w:val="-1"/>
        </w:rPr>
        <w:t xml:space="preserve"> </w:t>
      </w:r>
      <w:r>
        <w:t>status</w:t>
      </w:r>
      <w:r>
        <w:rPr>
          <w:spacing w:val="-3"/>
        </w:rPr>
        <w:t xml:space="preserve"> </w:t>
      </w:r>
      <w:r>
        <w:t>in school.</w:t>
      </w:r>
    </w:p>
    <w:p w:rsidR="00E70308" w:rsidRDefault="00E70308">
      <w:pPr>
        <w:pStyle w:val="BodyText"/>
        <w:spacing w:before="10"/>
        <w:rPr>
          <w:sz w:val="21"/>
        </w:rPr>
      </w:pPr>
    </w:p>
    <w:p w:rsidR="00E70308" w:rsidRDefault="00CA5645">
      <w:pPr>
        <w:pStyle w:val="BodyText"/>
        <w:ind w:left="620" w:right="611"/>
        <w:jc w:val="both"/>
      </w:pPr>
      <w:r>
        <w:t>Faith</w:t>
      </w:r>
      <w:r>
        <w:rPr>
          <w:spacing w:val="-4"/>
        </w:rPr>
        <w:t xml:space="preserve"> </w:t>
      </w:r>
      <w:r>
        <w:t>schools</w:t>
      </w:r>
      <w:r>
        <w:rPr>
          <w:spacing w:val="-8"/>
        </w:rPr>
        <w:t xml:space="preserve"> </w:t>
      </w:r>
      <w:r>
        <w:t>must</w:t>
      </w:r>
      <w:r>
        <w:rPr>
          <w:spacing w:val="-4"/>
        </w:rPr>
        <w:t xml:space="preserve"> </w:t>
      </w:r>
      <w:r>
        <w:t>not</w:t>
      </w:r>
      <w:r>
        <w:rPr>
          <w:spacing w:val="-7"/>
        </w:rPr>
        <w:t xml:space="preserve"> </w:t>
      </w:r>
      <w:r>
        <w:t>treat</w:t>
      </w:r>
      <w:r>
        <w:rPr>
          <w:spacing w:val="-4"/>
        </w:rPr>
        <w:t xml:space="preserve"> </w:t>
      </w:r>
      <w:r>
        <w:t>a</w:t>
      </w:r>
      <w:r>
        <w:rPr>
          <w:spacing w:val="-4"/>
        </w:rPr>
        <w:t xml:space="preserve"> </w:t>
      </w:r>
      <w:r>
        <w:t>pupil</w:t>
      </w:r>
      <w:r>
        <w:rPr>
          <w:spacing w:val="-7"/>
        </w:rPr>
        <w:t xml:space="preserve"> </w:t>
      </w:r>
      <w:r>
        <w:t>less</w:t>
      </w:r>
      <w:r>
        <w:rPr>
          <w:spacing w:val="-4"/>
        </w:rPr>
        <w:t xml:space="preserve"> </w:t>
      </w:r>
      <w:r>
        <w:t>favourably</w:t>
      </w:r>
      <w:r>
        <w:rPr>
          <w:spacing w:val="-4"/>
        </w:rPr>
        <w:t xml:space="preserve"> </w:t>
      </w:r>
      <w:r>
        <w:t>because</w:t>
      </w:r>
      <w:r>
        <w:rPr>
          <w:spacing w:val="-8"/>
        </w:rPr>
        <w:t xml:space="preserve"> </w:t>
      </w:r>
      <w:r>
        <w:t>they</w:t>
      </w:r>
      <w:r>
        <w:rPr>
          <w:spacing w:val="-6"/>
        </w:rPr>
        <w:t xml:space="preserve"> </w:t>
      </w:r>
      <w:r>
        <w:t>do</w:t>
      </w:r>
      <w:r>
        <w:rPr>
          <w:spacing w:val="-6"/>
        </w:rPr>
        <w:t xml:space="preserve"> </w:t>
      </w:r>
      <w:r>
        <w:t>not</w:t>
      </w:r>
      <w:r>
        <w:rPr>
          <w:spacing w:val="-5"/>
        </w:rPr>
        <w:t xml:space="preserve"> </w:t>
      </w:r>
      <w:r>
        <w:t>(or</w:t>
      </w:r>
      <w:r>
        <w:rPr>
          <w:spacing w:val="-3"/>
        </w:rPr>
        <w:t xml:space="preserve"> </w:t>
      </w:r>
      <w:r>
        <w:t>no</w:t>
      </w:r>
      <w:r>
        <w:rPr>
          <w:spacing w:val="-6"/>
        </w:rPr>
        <w:t xml:space="preserve"> </w:t>
      </w:r>
      <w:r>
        <w:t>longer)</w:t>
      </w:r>
      <w:r>
        <w:rPr>
          <w:spacing w:val="-5"/>
        </w:rPr>
        <w:t xml:space="preserve"> </w:t>
      </w:r>
      <w:r>
        <w:t>belong</w:t>
      </w:r>
      <w:r>
        <w:rPr>
          <w:spacing w:val="-5"/>
        </w:rPr>
        <w:t xml:space="preserve"> </w:t>
      </w:r>
      <w:r>
        <w:t>to</w:t>
      </w:r>
      <w:r>
        <w:rPr>
          <w:spacing w:val="-9"/>
        </w:rPr>
        <w:t xml:space="preserve"> </w:t>
      </w:r>
      <w:r>
        <w:t>the</w:t>
      </w:r>
      <w:r>
        <w:rPr>
          <w:spacing w:val="-6"/>
        </w:rPr>
        <w:t xml:space="preserve"> </w:t>
      </w:r>
      <w:r>
        <w:t>school’s</w:t>
      </w:r>
      <w:r>
        <w:rPr>
          <w:spacing w:val="-59"/>
        </w:rPr>
        <w:t xml:space="preserve"> </w:t>
      </w:r>
      <w:r>
        <w:t>religion.</w:t>
      </w:r>
      <w:r>
        <w:rPr>
          <w:spacing w:val="1"/>
        </w:rPr>
        <w:t xml:space="preserve"> </w:t>
      </w:r>
      <w:r>
        <w:t>They</w:t>
      </w:r>
      <w:r>
        <w:rPr>
          <w:spacing w:val="-2"/>
        </w:rPr>
        <w:t xml:space="preserve"> </w:t>
      </w:r>
      <w:r>
        <w:t>must</w:t>
      </w:r>
      <w:r>
        <w:rPr>
          <w:spacing w:val="2"/>
        </w:rPr>
        <w:t xml:space="preserve"> </w:t>
      </w:r>
      <w:r>
        <w:t>not</w:t>
      </w:r>
      <w:r>
        <w:rPr>
          <w:spacing w:val="1"/>
        </w:rPr>
        <w:t xml:space="preserve"> </w:t>
      </w:r>
      <w:r>
        <w:t>discriminate in</w:t>
      </w:r>
      <w:r>
        <w:rPr>
          <w:spacing w:val="-2"/>
        </w:rPr>
        <w:t xml:space="preserve"> </w:t>
      </w:r>
      <w:r>
        <w:t>relation</w:t>
      </w:r>
      <w:r>
        <w:rPr>
          <w:spacing w:val="-3"/>
        </w:rPr>
        <w:t xml:space="preserve"> </w:t>
      </w:r>
      <w:r>
        <w:t>to</w:t>
      </w:r>
      <w:r>
        <w:rPr>
          <w:spacing w:val="-4"/>
        </w:rPr>
        <w:t xml:space="preserve"> </w:t>
      </w:r>
      <w:r>
        <w:t>other</w:t>
      </w:r>
      <w:r>
        <w:rPr>
          <w:spacing w:val="-1"/>
        </w:rPr>
        <w:t xml:space="preserve"> </w:t>
      </w:r>
      <w:r>
        <w:t>protected</w:t>
      </w:r>
      <w:r>
        <w:rPr>
          <w:spacing w:val="-3"/>
        </w:rPr>
        <w:t xml:space="preserve"> </w:t>
      </w:r>
      <w:r>
        <w:t>characteristics.</w:t>
      </w:r>
    </w:p>
    <w:p w:rsidR="00E70308" w:rsidRDefault="00E70308">
      <w:pPr>
        <w:pStyle w:val="BodyText"/>
        <w:spacing w:before="2"/>
      </w:pPr>
    </w:p>
    <w:p w:rsidR="00E70308" w:rsidRDefault="00CA5645">
      <w:pPr>
        <w:pStyle w:val="BodyText"/>
        <w:ind w:left="620" w:right="610"/>
        <w:jc w:val="both"/>
      </w:pPr>
      <w:r>
        <w:t>There are some specific exceptions for faith schools in relation to the employment of staff. The provisions</w:t>
      </w:r>
      <w:r>
        <w:rPr>
          <w:spacing w:val="1"/>
        </w:rPr>
        <w:t xml:space="preserve"> </w:t>
      </w:r>
      <w:r>
        <w:t>differ</w:t>
      </w:r>
      <w:r>
        <w:rPr>
          <w:spacing w:val="1"/>
        </w:rPr>
        <w:t xml:space="preserve"> </w:t>
      </w:r>
      <w:r>
        <w:t>for</w:t>
      </w:r>
      <w:r>
        <w:rPr>
          <w:spacing w:val="1"/>
        </w:rPr>
        <w:t xml:space="preserve"> </w:t>
      </w:r>
      <w:r>
        <w:t>voluntary</w:t>
      </w:r>
      <w:r>
        <w:rPr>
          <w:spacing w:val="1"/>
        </w:rPr>
        <w:t xml:space="preserve"> </w:t>
      </w:r>
      <w:r>
        <w:t>controlled</w:t>
      </w:r>
      <w:r>
        <w:rPr>
          <w:spacing w:val="1"/>
        </w:rPr>
        <w:t xml:space="preserve"> </w:t>
      </w:r>
      <w:r>
        <w:t>and</w:t>
      </w:r>
      <w:r>
        <w:rPr>
          <w:spacing w:val="1"/>
        </w:rPr>
        <w:t xml:space="preserve"> </w:t>
      </w:r>
      <w:r>
        <w:t>foundation</w:t>
      </w:r>
      <w:r>
        <w:rPr>
          <w:spacing w:val="1"/>
        </w:rPr>
        <w:t xml:space="preserve"> </w:t>
      </w:r>
      <w:r>
        <w:t>schools</w:t>
      </w:r>
      <w:r>
        <w:rPr>
          <w:spacing w:val="1"/>
        </w:rPr>
        <w:t xml:space="preserve"> </w:t>
      </w:r>
      <w:r>
        <w:t>with</w:t>
      </w:r>
      <w:r>
        <w:rPr>
          <w:spacing w:val="1"/>
        </w:rPr>
        <w:t xml:space="preserve"> </w:t>
      </w:r>
      <w:r>
        <w:t>a</w:t>
      </w:r>
      <w:r>
        <w:rPr>
          <w:spacing w:val="1"/>
        </w:rPr>
        <w:t xml:space="preserve"> </w:t>
      </w:r>
      <w:r>
        <w:t>religious</w:t>
      </w:r>
      <w:r>
        <w:rPr>
          <w:spacing w:val="1"/>
        </w:rPr>
        <w:t xml:space="preserve"> </w:t>
      </w:r>
      <w:r>
        <w:t>character,</w:t>
      </w:r>
      <w:r>
        <w:rPr>
          <w:spacing w:val="1"/>
        </w:rPr>
        <w:t xml:space="preserve"> </w:t>
      </w:r>
      <w:r>
        <w:t>and</w:t>
      </w:r>
      <w:r>
        <w:rPr>
          <w:spacing w:val="1"/>
        </w:rPr>
        <w:t xml:space="preserve"> </w:t>
      </w:r>
      <w:r>
        <w:t>voluntary</w:t>
      </w:r>
      <w:r>
        <w:rPr>
          <w:spacing w:val="1"/>
        </w:rPr>
        <w:t xml:space="preserve"> </w:t>
      </w:r>
      <w:r>
        <w:t>aided</w:t>
      </w:r>
      <w:r>
        <w:rPr>
          <w:spacing w:val="1"/>
        </w:rPr>
        <w:t xml:space="preserve"> </w:t>
      </w:r>
      <w:r>
        <w:t>independent schools, academies and free schools with a religious character. Further information about the</w:t>
      </w:r>
      <w:r>
        <w:rPr>
          <w:spacing w:val="1"/>
        </w:rPr>
        <w:t xml:space="preserve"> </w:t>
      </w:r>
      <w:r>
        <w:t>exceptions in relation to the employment of staff in faith schools can be found in the DfE’s non-statutory</w:t>
      </w:r>
      <w:r>
        <w:rPr>
          <w:spacing w:val="1"/>
        </w:rPr>
        <w:t xml:space="preserve"> </w:t>
      </w:r>
      <w:r>
        <w:t>advice for schools on the Equality Act 2010 and these are reflected in the schools’ recruitment and other</w:t>
      </w:r>
      <w:r>
        <w:rPr>
          <w:spacing w:val="1"/>
        </w:rPr>
        <w:t xml:space="preserve"> </w:t>
      </w:r>
      <w:r>
        <w:t>relevant</w:t>
      </w:r>
      <w:r>
        <w:rPr>
          <w:spacing w:val="-2"/>
        </w:rPr>
        <w:t xml:space="preserve"> </w:t>
      </w:r>
      <w:r>
        <w:t>staff</w:t>
      </w:r>
      <w:r>
        <w:rPr>
          <w:spacing w:val="-1"/>
        </w:rPr>
        <w:t xml:space="preserve"> </w:t>
      </w:r>
      <w:r>
        <w:t>policies.</w:t>
      </w:r>
    </w:p>
    <w:p w:rsidR="00E70308" w:rsidRDefault="00E70308">
      <w:pPr>
        <w:pStyle w:val="BodyText"/>
        <w:spacing w:before="10"/>
        <w:rPr>
          <w:sz w:val="21"/>
        </w:rPr>
      </w:pPr>
    </w:p>
    <w:p w:rsidR="00E70308" w:rsidRDefault="00CA5645">
      <w:pPr>
        <w:pStyle w:val="Heading2"/>
        <w:spacing w:before="1"/>
      </w:pPr>
      <w:r>
        <w:rPr>
          <w:color w:val="538DD3"/>
        </w:rPr>
        <w:t>Single Sex</w:t>
      </w:r>
      <w:r>
        <w:rPr>
          <w:color w:val="538DD3"/>
          <w:spacing w:val="-3"/>
        </w:rPr>
        <w:t xml:space="preserve"> </w:t>
      </w:r>
      <w:r>
        <w:rPr>
          <w:color w:val="538DD3"/>
        </w:rPr>
        <w:t>Schools</w:t>
      </w:r>
    </w:p>
    <w:p w:rsidR="00E70308" w:rsidRDefault="00E70308">
      <w:pPr>
        <w:pStyle w:val="BodyText"/>
        <w:rPr>
          <w:b/>
        </w:rPr>
      </w:pPr>
    </w:p>
    <w:p w:rsidR="00E70308" w:rsidRDefault="00CA5645">
      <w:pPr>
        <w:pStyle w:val="BodyText"/>
        <w:spacing w:before="1"/>
        <w:ind w:left="620" w:right="611"/>
        <w:jc w:val="both"/>
      </w:pPr>
      <w:r>
        <w:t>There is an exception to the sex discrimination provision in the Act for single sex schools which means that</w:t>
      </w:r>
      <w:r>
        <w:rPr>
          <w:spacing w:val="1"/>
        </w:rPr>
        <w:t xml:space="preserve"> </w:t>
      </w:r>
      <w:r>
        <w:t>schools</w:t>
      </w:r>
      <w:r>
        <w:rPr>
          <w:spacing w:val="-1"/>
        </w:rPr>
        <w:t xml:space="preserve"> </w:t>
      </w:r>
      <w:r>
        <w:t>are</w:t>
      </w:r>
      <w:r>
        <w:rPr>
          <w:spacing w:val="-2"/>
        </w:rPr>
        <w:t xml:space="preserve"> </w:t>
      </w:r>
      <w:r>
        <w:t>able</w:t>
      </w:r>
      <w:r>
        <w:rPr>
          <w:spacing w:val="-3"/>
        </w:rPr>
        <w:t xml:space="preserve"> </w:t>
      </w:r>
      <w:r>
        <w:t>to</w:t>
      </w:r>
      <w:r>
        <w:rPr>
          <w:spacing w:val="-6"/>
        </w:rPr>
        <w:t xml:space="preserve"> </w:t>
      </w:r>
      <w:r>
        <w:t>refuse</w:t>
      </w:r>
      <w:r>
        <w:rPr>
          <w:spacing w:val="1"/>
        </w:rPr>
        <w:t xml:space="preserve"> </w:t>
      </w:r>
      <w:r>
        <w:t>to</w:t>
      </w:r>
      <w:r>
        <w:rPr>
          <w:spacing w:val="-4"/>
        </w:rPr>
        <w:t xml:space="preserve"> </w:t>
      </w:r>
      <w:r>
        <w:t>admit</w:t>
      </w:r>
      <w:r>
        <w:rPr>
          <w:spacing w:val="-3"/>
        </w:rPr>
        <w:t xml:space="preserve"> </w:t>
      </w:r>
      <w:r>
        <w:t>pupils of</w:t>
      </w:r>
      <w:r>
        <w:rPr>
          <w:spacing w:val="-3"/>
        </w:rPr>
        <w:t xml:space="preserve"> </w:t>
      </w:r>
      <w:r>
        <w:t>the</w:t>
      </w:r>
      <w:r>
        <w:rPr>
          <w:spacing w:val="-3"/>
        </w:rPr>
        <w:t xml:space="preserve"> </w:t>
      </w:r>
      <w:r>
        <w:t>opposite</w:t>
      </w:r>
      <w:r>
        <w:rPr>
          <w:spacing w:val="-2"/>
        </w:rPr>
        <w:t xml:space="preserve"> </w:t>
      </w:r>
      <w:r>
        <w:t>sex.</w:t>
      </w:r>
      <w:r>
        <w:rPr>
          <w:spacing w:val="-2"/>
        </w:rPr>
        <w:t xml:space="preserve"> </w:t>
      </w:r>
      <w:r>
        <w:t>The</w:t>
      </w:r>
      <w:r>
        <w:rPr>
          <w:spacing w:val="-4"/>
        </w:rPr>
        <w:t xml:space="preserve"> </w:t>
      </w:r>
      <w:r>
        <w:t>exception</w:t>
      </w:r>
      <w:r>
        <w:rPr>
          <w:spacing w:val="-2"/>
        </w:rPr>
        <w:t xml:space="preserve"> </w:t>
      </w:r>
      <w:r>
        <w:t>also</w:t>
      </w:r>
      <w:r>
        <w:rPr>
          <w:spacing w:val="-3"/>
        </w:rPr>
        <w:t xml:space="preserve"> </w:t>
      </w:r>
      <w:r>
        <w:t>permits</w:t>
      </w:r>
      <w:r>
        <w:rPr>
          <w:spacing w:val="-4"/>
        </w:rPr>
        <w:t xml:space="preserve"> </w:t>
      </w:r>
      <w:r>
        <w:t>single</w:t>
      </w:r>
      <w:r>
        <w:rPr>
          <w:spacing w:val="-1"/>
        </w:rPr>
        <w:t xml:space="preserve"> </w:t>
      </w:r>
      <w:r>
        <w:t>sex</w:t>
      </w:r>
      <w:r>
        <w:rPr>
          <w:spacing w:val="-1"/>
        </w:rPr>
        <w:t xml:space="preserve"> </w:t>
      </w:r>
      <w:r>
        <w:t>schools</w:t>
      </w:r>
      <w:r>
        <w:rPr>
          <w:spacing w:val="-59"/>
        </w:rPr>
        <w:t xml:space="preserve"> </w:t>
      </w:r>
      <w:r>
        <w:t>to admit a small number of pupils from the opposite sex on an exceptional basis or in relation to particular</w:t>
      </w:r>
      <w:r>
        <w:rPr>
          <w:spacing w:val="1"/>
        </w:rPr>
        <w:t xml:space="preserve"> </w:t>
      </w:r>
      <w:r>
        <w:t>courses</w:t>
      </w:r>
      <w:r>
        <w:rPr>
          <w:spacing w:val="-2"/>
        </w:rPr>
        <w:t xml:space="preserve"> </w:t>
      </w:r>
      <w:r>
        <w:t>or</w:t>
      </w:r>
      <w:r>
        <w:rPr>
          <w:spacing w:val="-1"/>
        </w:rPr>
        <w:t xml:space="preserve"> </w:t>
      </w:r>
      <w:r>
        <w:t>classes.</w:t>
      </w:r>
    </w:p>
    <w:p w:rsidR="00E70308" w:rsidRDefault="00E70308">
      <w:pPr>
        <w:pStyle w:val="BodyText"/>
      </w:pPr>
    </w:p>
    <w:p w:rsidR="00E70308" w:rsidRDefault="00CA5645">
      <w:pPr>
        <w:pStyle w:val="Heading2"/>
      </w:pPr>
      <w:r>
        <w:rPr>
          <w:color w:val="538DD3"/>
        </w:rPr>
        <w:t>The</w:t>
      </w:r>
      <w:r>
        <w:rPr>
          <w:color w:val="538DD3"/>
          <w:spacing w:val="-2"/>
        </w:rPr>
        <w:t xml:space="preserve"> </w:t>
      </w:r>
      <w:r>
        <w:rPr>
          <w:color w:val="538DD3"/>
        </w:rPr>
        <w:t>Public</w:t>
      </w:r>
      <w:r>
        <w:rPr>
          <w:color w:val="538DD3"/>
          <w:spacing w:val="-1"/>
        </w:rPr>
        <w:t xml:space="preserve"> </w:t>
      </w:r>
      <w:r>
        <w:rPr>
          <w:color w:val="538DD3"/>
        </w:rPr>
        <w:t>Sector</w:t>
      </w:r>
      <w:r>
        <w:rPr>
          <w:color w:val="538DD3"/>
          <w:spacing w:val="-1"/>
        </w:rPr>
        <w:t xml:space="preserve"> </w:t>
      </w:r>
      <w:r>
        <w:rPr>
          <w:color w:val="538DD3"/>
        </w:rPr>
        <w:t>Equality Duty</w:t>
      </w:r>
      <w:r>
        <w:rPr>
          <w:color w:val="538DD3"/>
          <w:spacing w:val="-1"/>
        </w:rPr>
        <w:t xml:space="preserve"> </w:t>
      </w:r>
      <w:r>
        <w:rPr>
          <w:color w:val="538DD3"/>
        </w:rPr>
        <w:t>and</w:t>
      </w:r>
      <w:r>
        <w:rPr>
          <w:color w:val="538DD3"/>
          <w:spacing w:val="-2"/>
        </w:rPr>
        <w:t xml:space="preserve"> </w:t>
      </w:r>
      <w:r>
        <w:rPr>
          <w:color w:val="538DD3"/>
        </w:rPr>
        <w:t>Supporting</w:t>
      </w:r>
      <w:r>
        <w:rPr>
          <w:color w:val="538DD3"/>
          <w:spacing w:val="-1"/>
        </w:rPr>
        <w:t xml:space="preserve"> </w:t>
      </w:r>
      <w:r>
        <w:rPr>
          <w:color w:val="538DD3"/>
        </w:rPr>
        <w:t>Specific</w:t>
      </w:r>
      <w:r>
        <w:rPr>
          <w:color w:val="538DD3"/>
          <w:spacing w:val="-2"/>
        </w:rPr>
        <w:t xml:space="preserve"> </w:t>
      </w:r>
      <w:r>
        <w:rPr>
          <w:color w:val="538DD3"/>
        </w:rPr>
        <w:t>Duties</w:t>
      </w:r>
    </w:p>
    <w:p w:rsidR="00E70308" w:rsidRDefault="00E70308">
      <w:pPr>
        <w:pStyle w:val="BodyText"/>
        <w:spacing w:before="10"/>
        <w:rPr>
          <w:b/>
          <w:sz w:val="21"/>
        </w:rPr>
      </w:pPr>
    </w:p>
    <w:p w:rsidR="00E70308" w:rsidRDefault="00CA5645">
      <w:pPr>
        <w:ind w:left="620" w:right="607"/>
        <w:jc w:val="both"/>
      </w:pPr>
      <w:r>
        <w:t xml:space="preserve">The Act introduced a single </w:t>
      </w:r>
      <w:r>
        <w:rPr>
          <w:b/>
        </w:rPr>
        <w:t xml:space="preserve">Public Sector Equality Duty </w:t>
      </w:r>
      <w:r>
        <w:t xml:space="preserve">(PSED) made up of the </w:t>
      </w:r>
      <w:r>
        <w:rPr>
          <w:b/>
        </w:rPr>
        <w:t xml:space="preserve">general </w:t>
      </w:r>
      <w:r>
        <w:t>duty and</w:t>
      </w:r>
      <w:r>
        <w:rPr>
          <w:spacing w:val="1"/>
        </w:rPr>
        <w:t xml:space="preserve"> </w:t>
      </w:r>
      <w:r>
        <w:t xml:space="preserve">supporting </w:t>
      </w:r>
      <w:r>
        <w:rPr>
          <w:b/>
        </w:rPr>
        <w:t>specific duties</w:t>
      </w:r>
      <w:r>
        <w:t>. The PSED applies to public bodies, including all schools and academies but not</w:t>
      </w:r>
      <w:r>
        <w:rPr>
          <w:spacing w:val="-59"/>
        </w:rPr>
        <w:t xml:space="preserve"> </w:t>
      </w:r>
      <w:r>
        <w:t>independent schools.</w:t>
      </w:r>
    </w:p>
    <w:p w:rsidR="00E70308" w:rsidRDefault="00E70308">
      <w:pPr>
        <w:pStyle w:val="BodyText"/>
        <w:spacing w:before="1"/>
      </w:pPr>
    </w:p>
    <w:p w:rsidR="00E70308" w:rsidRDefault="00CA5645">
      <w:pPr>
        <w:pStyle w:val="BodyText"/>
        <w:ind w:left="620" w:right="613"/>
        <w:jc w:val="both"/>
      </w:pPr>
      <w:r>
        <w:t>The general duty is contained in S149 of the Act and requires schools, when carrying out their functions, to</w:t>
      </w:r>
      <w:r>
        <w:rPr>
          <w:spacing w:val="1"/>
        </w:rPr>
        <w:t xml:space="preserve"> </w:t>
      </w:r>
      <w:r>
        <w:t>have</w:t>
      </w:r>
      <w:r>
        <w:rPr>
          <w:spacing w:val="1"/>
        </w:rPr>
        <w:t xml:space="preserve"> </w:t>
      </w:r>
      <w:r>
        <w:rPr>
          <w:b/>
        </w:rPr>
        <w:t>due</w:t>
      </w:r>
      <w:r>
        <w:rPr>
          <w:b/>
          <w:spacing w:val="-2"/>
        </w:rPr>
        <w:t xml:space="preserve"> </w:t>
      </w:r>
      <w:r>
        <w:rPr>
          <w:b/>
        </w:rPr>
        <w:t>regard</w:t>
      </w:r>
      <w:r>
        <w:rPr>
          <w:b/>
          <w:spacing w:val="-2"/>
        </w:rPr>
        <w:t xml:space="preserve"> </w:t>
      </w:r>
      <w:r>
        <w:t>to</w:t>
      </w:r>
      <w:r>
        <w:rPr>
          <w:spacing w:val="-2"/>
        </w:rPr>
        <w:t xml:space="preserve"> </w:t>
      </w:r>
      <w:r>
        <w:t>the</w:t>
      </w:r>
      <w:r>
        <w:rPr>
          <w:spacing w:val="-5"/>
        </w:rPr>
        <w:t xml:space="preserve"> </w:t>
      </w:r>
      <w:r>
        <w:t>need to:-</w:t>
      </w:r>
    </w:p>
    <w:p w:rsidR="00E70308" w:rsidRDefault="00E70308">
      <w:pPr>
        <w:pStyle w:val="BodyText"/>
        <w:spacing w:before="4"/>
      </w:pPr>
    </w:p>
    <w:p w:rsidR="00E70308" w:rsidRDefault="00CA5645">
      <w:pPr>
        <w:pStyle w:val="ListParagraph"/>
        <w:numPr>
          <w:ilvl w:val="0"/>
          <w:numId w:val="1"/>
        </w:numPr>
        <w:tabs>
          <w:tab w:val="left" w:pos="1753"/>
          <w:tab w:val="left" w:pos="1754"/>
        </w:tabs>
        <w:spacing w:line="237" w:lineRule="auto"/>
        <w:ind w:right="614"/>
        <w:jc w:val="left"/>
      </w:pPr>
      <w:r>
        <w:t>eliminate</w:t>
      </w:r>
      <w:r>
        <w:rPr>
          <w:spacing w:val="14"/>
        </w:rPr>
        <w:t xml:space="preserve"> </w:t>
      </w:r>
      <w:r>
        <w:t>discrimination,</w:t>
      </w:r>
      <w:r>
        <w:rPr>
          <w:spacing w:val="13"/>
        </w:rPr>
        <w:t xml:space="preserve"> </w:t>
      </w:r>
      <w:r>
        <w:t>harassment</w:t>
      </w:r>
      <w:r>
        <w:rPr>
          <w:spacing w:val="14"/>
        </w:rPr>
        <w:t xml:space="preserve"> </w:t>
      </w:r>
      <w:r>
        <w:t>and</w:t>
      </w:r>
      <w:r>
        <w:rPr>
          <w:spacing w:val="14"/>
        </w:rPr>
        <w:t xml:space="preserve"> </w:t>
      </w:r>
      <w:r>
        <w:t>victimisation</w:t>
      </w:r>
      <w:r>
        <w:rPr>
          <w:spacing w:val="14"/>
        </w:rPr>
        <w:t xml:space="preserve"> </w:t>
      </w:r>
      <w:r>
        <w:t>and</w:t>
      </w:r>
      <w:r>
        <w:rPr>
          <w:spacing w:val="15"/>
        </w:rPr>
        <w:t xml:space="preserve"> </w:t>
      </w:r>
      <w:r>
        <w:t>any</w:t>
      </w:r>
      <w:r>
        <w:rPr>
          <w:spacing w:val="14"/>
        </w:rPr>
        <w:t xml:space="preserve"> </w:t>
      </w:r>
      <w:r>
        <w:t>other</w:t>
      </w:r>
      <w:r>
        <w:rPr>
          <w:spacing w:val="13"/>
        </w:rPr>
        <w:t xml:space="preserve"> </w:t>
      </w:r>
      <w:r>
        <w:t>conduct</w:t>
      </w:r>
      <w:r>
        <w:rPr>
          <w:spacing w:val="16"/>
        </w:rPr>
        <w:t xml:space="preserve"> </w:t>
      </w:r>
      <w:r>
        <w:t>prohibited</w:t>
      </w:r>
      <w:r>
        <w:rPr>
          <w:spacing w:val="14"/>
        </w:rPr>
        <w:t xml:space="preserve"> </w:t>
      </w:r>
      <w:r>
        <w:t>by</w:t>
      </w:r>
      <w:r>
        <w:rPr>
          <w:spacing w:val="12"/>
        </w:rPr>
        <w:t xml:space="preserve"> </w:t>
      </w:r>
      <w:r>
        <w:t>the</w:t>
      </w:r>
      <w:r>
        <w:rPr>
          <w:spacing w:val="-58"/>
        </w:rPr>
        <w:t xml:space="preserve"> </w:t>
      </w:r>
      <w:r>
        <w:t>Act;</w:t>
      </w:r>
    </w:p>
    <w:p w:rsidR="00E70308" w:rsidRDefault="00E70308">
      <w:pPr>
        <w:pStyle w:val="BodyText"/>
        <w:spacing w:before="3"/>
      </w:pPr>
    </w:p>
    <w:p w:rsidR="00E70308" w:rsidRDefault="00CA5645">
      <w:pPr>
        <w:pStyle w:val="ListParagraph"/>
        <w:numPr>
          <w:ilvl w:val="0"/>
          <w:numId w:val="1"/>
        </w:numPr>
        <w:tabs>
          <w:tab w:val="left" w:pos="1753"/>
          <w:tab w:val="left" w:pos="1754"/>
        </w:tabs>
        <w:spacing w:line="237" w:lineRule="auto"/>
        <w:ind w:right="613"/>
        <w:jc w:val="left"/>
      </w:pPr>
      <w:r>
        <w:t>advance</w:t>
      </w:r>
      <w:r>
        <w:rPr>
          <w:spacing w:val="-6"/>
        </w:rPr>
        <w:t xml:space="preserve"> </w:t>
      </w:r>
      <w:r>
        <w:t>equality</w:t>
      </w:r>
      <w:r>
        <w:rPr>
          <w:spacing w:val="-6"/>
        </w:rPr>
        <w:t xml:space="preserve"> </w:t>
      </w:r>
      <w:r>
        <w:t>of</w:t>
      </w:r>
      <w:r>
        <w:rPr>
          <w:spacing w:val="-7"/>
        </w:rPr>
        <w:t xml:space="preserve"> </w:t>
      </w:r>
      <w:r>
        <w:t>opportunity</w:t>
      </w:r>
      <w:r>
        <w:rPr>
          <w:spacing w:val="-8"/>
        </w:rPr>
        <w:t xml:space="preserve"> </w:t>
      </w:r>
      <w:r>
        <w:t>between</w:t>
      </w:r>
      <w:r>
        <w:rPr>
          <w:spacing w:val="-8"/>
        </w:rPr>
        <w:t xml:space="preserve"> </w:t>
      </w:r>
      <w:r>
        <w:t>those</w:t>
      </w:r>
      <w:r>
        <w:rPr>
          <w:spacing w:val="-6"/>
        </w:rPr>
        <w:t xml:space="preserve"> </w:t>
      </w:r>
      <w:r>
        <w:t>who</w:t>
      </w:r>
      <w:r>
        <w:rPr>
          <w:spacing w:val="-5"/>
        </w:rPr>
        <w:t xml:space="preserve"> </w:t>
      </w:r>
      <w:r>
        <w:t>share</w:t>
      </w:r>
      <w:r>
        <w:rPr>
          <w:spacing w:val="-6"/>
        </w:rPr>
        <w:t xml:space="preserve"> </w:t>
      </w:r>
      <w:r>
        <w:t>a</w:t>
      </w:r>
      <w:r>
        <w:rPr>
          <w:spacing w:val="-7"/>
        </w:rPr>
        <w:t xml:space="preserve"> </w:t>
      </w:r>
      <w:r>
        <w:t>relevant</w:t>
      </w:r>
      <w:r>
        <w:rPr>
          <w:spacing w:val="-4"/>
        </w:rPr>
        <w:t xml:space="preserve"> </w:t>
      </w:r>
      <w:r>
        <w:t>protected</w:t>
      </w:r>
      <w:r>
        <w:rPr>
          <w:spacing w:val="-7"/>
        </w:rPr>
        <w:t xml:space="preserve"> </w:t>
      </w:r>
      <w:r>
        <w:t>characteristic</w:t>
      </w:r>
      <w:r>
        <w:rPr>
          <w:spacing w:val="-5"/>
        </w:rPr>
        <w:t xml:space="preserve"> </w:t>
      </w:r>
      <w:r>
        <w:t>and</w:t>
      </w:r>
      <w:r>
        <w:rPr>
          <w:spacing w:val="-59"/>
        </w:rPr>
        <w:t xml:space="preserve"> </w:t>
      </w:r>
      <w:r>
        <w:t>those</w:t>
      </w:r>
      <w:r>
        <w:rPr>
          <w:spacing w:val="-1"/>
        </w:rPr>
        <w:t xml:space="preserve"> </w:t>
      </w:r>
      <w:r>
        <w:t>who</w:t>
      </w:r>
      <w:r>
        <w:rPr>
          <w:spacing w:val="-2"/>
        </w:rPr>
        <w:t xml:space="preserve"> </w:t>
      </w:r>
      <w:r>
        <w:t>do not</w:t>
      </w:r>
      <w:r>
        <w:rPr>
          <w:spacing w:val="2"/>
        </w:rPr>
        <w:t xml:space="preserve"> </w:t>
      </w:r>
      <w:r>
        <w:t>share it;</w:t>
      </w:r>
    </w:p>
    <w:p w:rsidR="00E70308" w:rsidRDefault="00E70308">
      <w:pPr>
        <w:pStyle w:val="BodyText"/>
        <w:spacing w:before="2"/>
      </w:pPr>
    </w:p>
    <w:p w:rsidR="00E70308" w:rsidRDefault="00CA5645">
      <w:pPr>
        <w:pStyle w:val="ListParagraph"/>
        <w:numPr>
          <w:ilvl w:val="0"/>
          <w:numId w:val="1"/>
        </w:numPr>
        <w:tabs>
          <w:tab w:val="left" w:pos="1753"/>
          <w:tab w:val="left" w:pos="1754"/>
        </w:tabs>
        <w:ind w:hanging="568"/>
        <w:jc w:val="left"/>
      </w:pPr>
      <w:r>
        <w:t>foster</w:t>
      </w:r>
      <w:r>
        <w:rPr>
          <w:spacing w:val="-2"/>
        </w:rPr>
        <w:t xml:space="preserve"> </w:t>
      </w:r>
      <w:r>
        <w:t>good</w:t>
      </w:r>
      <w:r>
        <w:rPr>
          <w:spacing w:val="-4"/>
        </w:rPr>
        <w:t xml:space="preserve"> </w:t>
      </w:r>
      <w:r>
        <w:t>relations</w:t>
      </w:r>
      <w:r>
        <w:rPr>
          <w:spacing w:val="-1"/>
        </w:rPr>
        <w:t xml:space="preserve"> </w:t>
      </w:r>
      <w:r>
        <w:t>across</w:t>
      </w:r>
      <w:r>
        <w:rPr>
          <w:spacing w:val="-3"/>
        </w:rPr>
        <w:t xml:space="preserve"> </w:t>
      </w:r>
      <w:r>
        <w:t>all</w:t>
      </w:r>
      <w:r>
        <w:rPr>
          <w:spacing w:val="-2"/>
        </w:rPr>
        <w:t xml:space="preserve"> </w:t>
      </w:r>
      <w:r>
        <w:t>characteristics.</w:t>
      </w:r>
    </w:p>
    <w:p w:rsidR="00E70308" w:rsidRDefault="00E70308">
      <w:pPr>
        <w:sectPr w:rsidR="00E70308">
          <w:pgSz w:w="11910" w:h="16840"/>
          <w:pgMar w:top="900" w:right="80" w:bottom="1100" w:left="100" w:header="0" w:footer="876" w:gutter="0"/>
          <w:cols w:space="720"/>
        </w:sectPr>
      </w:pPr>
    </w:p>
    <w:p w:rsidR="00E70308" w:rsidRDefault="00CA5645">
      <w:pPr>
        <w:pStyle w:val="BodyText"/>
        <w:spacing w:before="65"/>
        <w:ind w:left="620" w:right="613"/>
        <w:jc w:val="both"/>
      </w:pPr>
      <w:r>
        <w:lastRenderedPageBreak/>
        <w:t>Having due regard means that the Governing Body and the school’s leadership team must ensure that</w:t>
      </w:r>
      <w:r>
        <w:rPr>
          <w:spacing w:val="1"/>
        </w:rPr>
        <w:t xml:space="preserve"> </w:t>
      </w:r>
      <w:r>
        <w:t>whenever significant decisions are being made or policies developed, thought will be given to equality</w:t>
      </w:r>
      <w:r>
        <w:rPr>
          <w:spacing w:val="1"/>
        </w:rPr>
        <w:t xml:space="preserve"> </w:t>
      </w:r>
      <w:r>
        <w:t>considerations. Equality will not just be an afterthought and will never be just a matter of ticking boxes.</w:t>
      </w:r>
      <w:r>
        <w:rPr>
          <w:spacing w:val="1"/>
        </w:rPr>
        <w:t xml:space="preserve"> </w:t>
      </w:r>
      <w:r>
        <w:t>Decisions</w:t>
      </w:r>
      <w:r>
        <w:rPr>
          <w:spacing w:val="-8"/>
        </w:rPr>
        <w:t xml:space="preserve"> </w:t>
      </w:r>
      <w:r>
        <w:t>and</w:t>
      </w:r>
      <w:r>
        <w:rPr>
          <w:spacing w:val="-8"/>
        </w:rPr>
        <w:t xml:space="preserve"> </w:t>
      </w:r>
      <w:r>
        <w:t>actions</w:t>
      </w:r>
      <w:r>
        <w:rPr>
          <w:spacing w:val="-10"/>
        </w:rPr>
        <w:t xml:space="preserve"> </w:t>
      </w:r>
      <w:r>
        <w:t>will</w:t>
      </w:r>
      <w:r>
        <w:rPr>
          <w:spacing w:val="-10"/>
        </w:rPr>
        <w:t xml:space="preserve"> </w:t>
      </w:r>
      <w:r>
        <w:t>be</w:t>
      </w:r>
      <w:r>
        <w:rPr>
          <w:spacing w:val="-11"/>
        </w:rPr>
        <w:t xml:space="preserve"> </w:t>
      </w:r>
      <w:r>
        <w:t>made</w:t>
      </w:r>
      <w:r>
        <w:rPr>
          <w:spacing w:val="-10"/>
        </w:rPr>
        <w:t xml:space="preserve"> </w:t>
      </w:r>
      <w:r>
        <w:t>with</w:t>
      </w:r>
      <w:r>
        <w:rPr>
          <w:spacing w:val="-10"/>
        </w:rPr>
        <w:t xml:space="preserve"> </w:t>
      </w:r>
      <w:r>
        <w:t>an</w:t>
      </w:r>
      <w:r>
        <w:rPr>
          <w:spacing w:val="-8"/>
        </w:rPr>
        <w:t xml:space="preserve"> </w:t>
      </w:r>
      <w:r>
        <w:t>open</w:t>
      </w:r>
      <w:r>
        <w:rPr>
          <w:spacing w:val="-14"/>
        </w:rPr>
        <w:t xml:space="preserve"> </w:t>
      </w:r>
      <w:r>
        <w:t>mind</w:t>
      </w:r>
      <w:r>
        <w:rPr>
          <w:spacing w:val="-8"/>
        </w:rPr>
        <w:t xml:space="preserve"> </w:t>
      </w:r>
      <w:r>
        <w:t>and</w:t>
      </w:r>
      <w:r>
        <w:rPr>
          <w:spacing w:val="-10"/>
        </w:rPr>
        <w:t xml:space="preserve"> </w:t>
      </w:r>
      <w:r>
        <w:t>an</w:t>
      </w:r>
      <w:r>
        <w:rPr>
          <w:spacing w:val="-11"/>
        </w:rPr>
        <w:t xml:space="preserve"> </w:t>
      </w:r>
      <w:r>
        <w:t>assessment</w:t>
      </w:r>
      <w:r>
        <w:rPr>
          <w:spacing w:val="-10"/>
        </w:rPr>
        <w:t xml:space="preserve"> </w:t>
      </w:r>
      <w:r>
        <w:t>will</w:t>
      </w:r>
      <w:r>
        <w:rPr>
          <w:spacing w:val="-9"/>
        </w:rPr>
        <w:t xml:space="preserve"> </w:t>
      </w:r>
      <w:r>
        <w:t>always</w:t>
      </w:r>
      <w:r>
        <w:rPr>
          <w:spacing w:val="-5"/>
        </w:rPr>
        <w:t xml:space="preserve"> </w:t>
      </w:r>
      <w:r>
        <w:t>be</w:t>
      </w:r>
      <w:r>
        <w:rPr>
          <w:spacing w:val="-11"/>
        </w:rPr>
        <w:t xml:space="preserve"> </w:t>
      </w:r>
      <w:r>
        <w:t>made</w:t>
      </w:r>
      <w:r>
        <w:rPr>
          <w:spacing w:val="-11"/>
        </w:rPr>
        <w:t xml:space="preserve"> </w:t>
      </w:r>
      <w:r>
        <w:t>as</w:t>
      </w:r>
      <w:r>
        <w:rPr>
          <w:spacing w:val="-13"/>
        </w:rPr>
        <w:t xml:space="preserve"> </w:t>
      </w:r>
      <w:r>
        <w:t>to</w:t>
      </w:r>
      <w:r>
        <w:rPr>
          <w:spacing w:val="-8"/>
        </w:rPr>
        <w:t xml:space="preserve"> </w:t>
      </w:r>
      <w:r>
        <w:t>whether</w:t>
      </w:r>
      <w:r>
        <w:rPr>
          <w:spacing w:val="-59"/>
        </w:rPr>
        <w:t xml:space="preserve"> </w:t>
      </w:r>
      <w:r>
        <w:t>a</w:t>
      </w:r>
      <w:r>
        <w:rPr>
          <w:spacing w:val="-2"/>
        </w:rPr>
        <w:t xml:space="preserve"> </w:t>
      </w:r>
      <w:r>
        <w:t>particular</w:t>
      </w:r>
      <w:r>
        <w:rPr>
          <w:spacing w:val="-1"/>
        </w:rPr>
        <w:t xml:space="preserve"> </w:t>
      </w:r>
      <w:r>
        <w:t>decision</w:t>
      </w:r>
      <w:r>
        <w:rPr>
          <w:spacing w:val="-1"/>
        </w:rPr>
        <w:t xml:space="preserve"> </w:t>
      </w:r>
      <w:r>
        <w:t>or</w:t>
      </w:r>
      <w:r>
        <w:rPr>
          <w:spacing w:val="-1"/>
        </w:rPr>
        <w:t xml:space="preserve"> </w:t>
      </w:r>
      <w:r>
        <w:t>action</w:t>
      </w:r>
      <w:r>
        <w:rPr>
          <w:spacing w:val="-3"/>
        </w:rPr>
        <w:t xml:space="preserve"> </w:t>
      </w:r>
      <w:r>
        <w:t>may</w:t>
      </w:r>
      <w:r>
        <w:rPr>
          <w:spacing w:val="-2"/>
        </w:rPr>
        <w:t xml:space="preserve"> </w:t>
      </w:r>
      <w:r>
        <w:t>have</w:t>
      </w:r>
      <w:r>
        <w:rPr>
          <w:spacing w:val="-3"/>
        </w:rPr>
        <w:t xml:space="preserve"> </w:t>
      </w:r>
      <w:r>
        <w:t>implications</w:t>
      </w:r>
      <w:r>
        <w:rPr>
          <w:spacing w:val="-1"/>
        </w:rPr>
        <w:t xml:space="preserve"> </w:t>
      </w:r>
      <w:r>
        <w:t>for people</w:t>
      </w:r>
      <w:r>
        <w:rPr>
          <w:spacing w:val="-4"/>
        </w:rPr>
        <w:t xml:space="preserve"> </w:t>
      </w:r>
      <w:r>
        <w:t>with</w:t>
      </w:r>
      <w:r>
        <w:rPr>
          <w:spacing w:val="-1"/>
        </w:rPr>
        <w:t xml:space="preserve"> </w:t>
      </w:r>
      <w:r>
        <w:t>particular</w:t>
      </w:r>
      <w:r>
        <w:rPr>
          <w:spacing w:val="-1"/>
        </w:rPr>
        <w:t xml:space="preserve"> </w:t>
      </w:r>
      <w:r>
        <w:t>protected</w:t>
      </w:r>
      <w:r>
        <w:rPr>
          <w:spacing w:val="-3"/>
        </w:rPr>
        <w:t xml:space="preserve"> </w:t>
      </w:r>
      <w:r>
        <w:t>characteristics.</w:t>
      </w:r>
    </w:p>
    <w:p w:rsidR="00E70308" w:rsidRDefault="00E70308">
      <w:pPr>
        <w:pStyle w:val="BodyText"/>
        <w:rPr>
          <w:sz w:val="24"/>
        </w:rPr>
      </w:pPr>
    </w:p>
    <w:p w:rsidR="00E70308" w:rsidRDefault="00CA5645">
      <w:pPr>
        <w:pStyle w:val="BodyText"/>
        <w:spacing w:before="1"/>
        <w:ind w:left="620" w:right="611"/>
        <w:jc w:val="both"/>
      </w:pPr>
      <w:r>
        <w:t>The first aim of the PSED applies to all the protected characteristics. The second and third aims apply to all</w:t>
      </w:r>
      <w:r>
        <w:rPr>
          <w:spacing w:val="1"/>
        </w:rPr>
        <w:t xml:space="preserve"> </w:t>
      </w:r>
      <w:r>
        <w:t>the</w:t>
      </w:r>
      <w:r>
        <w:rPr>
          <w:spacing w:val="-4"/>
        </w:rPr>
        <w:t xml:space="preserve"> </w:t>
      </w:r>
      <w:r>
        <w:t>protected</w:t>
      </w:r>
      <w:r>
        <w:rPr>
          <w:spacing w:val="-4"/>
        </w:rPr>
        <w:t xml:space="preserve"> </w:t>
      </w:r>
      <w:r>
        <w:t>characteristics</w:t>
      </w:r>
      <w:r>
        <w:rPr>
          <w:spacing w:val="-1"/>
        </w:rPr>
        <w:t xml:space="preserve"> </w:t>
      </w:r>
      <w:r>
        <w:t>except</w:t>
      </w:r>
      <w:r>
        <w:rPr>
          <w:spacing w:val="-4"/>
        </w:rPr>
        <w:t xml:space="preserve"> </w:t>
      </w:r>
      <w:r>
        <w:t>marriage</w:t>
      </w:r>
      <w:r>
        <w:rPr>
          <w:spacing w:val="-4"/>
        </w:rPr>
        <w:t xml:space="preserve"> </w:t>
      </w:r>
      <w:r>
        <w:t>and</w:t>
      </w:r>
      <w:r>
        <w:rPr>
          <w:spacing w:val="-6"/>
        </w:rPr>
        <w:t xml:space="preserve"> </w:t>
      </w:r>
      <w:r>
        <w:t>civil</w:t>
      </w:r>
      <w:r>
        <w:rPr>
          <w:spacing w:val="-1"/>
        </w:rPr>
        <w:t xml:space="preserve"> </w:t>
      </w:r>
      <w:r>
        <w:t>partnership. The</w:t>
      </w:r>
      <w:r>
        <w:rPr>
          <w:spacing w:val="-4"/>
        </w:rPr>
        <w:t xml:space="preserve"> </w:t>
      </w:r>
      <w:r>
        <w:t>protected</w:t>
      </w:r>
      <w:r>
        <w:rPr>
          <w:spacing w:val="-3"/>
        </w:rPr>
        <w:t xml:space="preserve"> </w:t>
      </w:r>
      <w:r>
        <w:t>Characteristics</w:t>
      </w:r>
      <w:r>
        <w:rPr>
          <w:spacing w:val="-4"/>
        </w:rPr>
        <w:t xml:space="preserve"> </w:t>
      </w:r>
      <w:r>
        <w:t>of</w:t>
      </w:r>
      <w:r>
        <w:rPr>
          <w:spacing w:val="-5"/>
        </w:rPr>
        <w:t xml:space="preserve"> </w:t>
      </w:r>
      <w:r>
        <w:t>age</w:t>
      </w:r>
      <w:r>
        <w:rPr>
          <w:spacing w:val="-1"/>
        </w:rPr>
        <w:t xml:space="preserve"> </w:t>
      </w:r>
      <w:r>
        <w:t>and</w:t>
      </w:r>
      <w:r>
        <w:rPr>
          <w:spacing w:val="-59"/>
        </w:rPr>
        <w:t xml:space="preserve"> </w:t>
      </w:r>
      <w:r>
        <w:t>marriage</w:t>
      </w:r>
      <w:r>
        <w:rPr>
          <w:spacing w:val="-1"/>
        </w:rPr>
        <w:t xml:space="preserve"> </w:t>
      </w:r>
      <w:r>
        <w:t>and</w:t>
      </w:r>
      <w:r>
        <w:rPr>
          <w:spacing w:val="-2"/>
        </w:rPr>
        <w:t xml:space="preserve"> </w:t>
      </w:r>
      <w:r>
        <w:t>civil partnership do not</w:t>
      </w:r>
      <w:r>
        <w:rPr>
          <w:spacing w:val="1"/>
        </w:rPr>
        <w:t xml:space="preserve"> </w:t>
      </w:r>
      <w:r>
        <w:t>apply</w:t>
      </w:r>
      <w:r>
        <w:rPr>
          <w:spacing w:val="1"/>
        </w:rPr>
        <w:t xml:space="preserve"> </w:t>
      </w:r>
      <w:r>
        <w:t>to</w:t>
      </w:r>
      <w:r>
        <w:rPr>
          <w:spacing w:val="-2"/>
        </w:rPr>
        <w:t xml:space="preserve"> </w:t>
      </w:r>
      <w:r>
        <w:t>pupils.</w:t>
      </w:r>
    </w:p>
    <w:p w:rsidR="00E70308" w:rsidRDefault="00E70308">
      <w:pPr>
        <w:pStyle w:val="BodyText"/>
      </w:pPr>
    </w:p>
    <w:p w:rsidR="00E70308" w:rsidRDefault="00CA5645">
      <w:pPr>
        <w:spacing w:before="1"/>
        <w:ind w:left="620" w:right="611"/>
        <w:jc w:val="both"/>
      </w:pPr>
      <w:r>
        <w:t xml:space="preserve">Specific equality duties are detailed in the </w:t>
      </w:r>
      <w:r>
        <w:rPr>
          <w:b/>
        </w:rPr>
        <w:t>Equality Act 2010 (Specific Duties and Public Authorities)</w:t>
      </w:r>
      <w:r>
        <w:rPr>
          <w:b/>
          <w:spacing w:val="1"/>
        </w:rPr>
        <w:t xml:space="preserve"> </w:t>
      </w:r>
      <w:r>
        <w:rPr>
          <w:b/>
        </w:rPr>
        <w:t>Regulations</w:t>
      </w:r>
      <w:r>
        <w:rPr>
          <w:b/>
          <w:spacing w:val="-3"/>
        </w:rPr>
        <w:t xml:space="preserve"> </w:t>
      </w:r>
      <w:r>
        <w:rPr>
          <w:b/>
        </w:rPr>
        <w:t>2017</w:t>
      </w:r>
      <w:r>
        <w:t>.</w:t>
      </w:r>
      <w:r>
        <w:rPr>
          <w:spacing w:val="-1"/>
        </w:rPr>
        <w:t xml:space="preserve"> </w:t>
      </w:r>
      <w:r>
        <w:t>In</w:t>
      </w:r>
      <w:r>
        <w:rPr>
          <w:spacing w:val="-1"/>
        </w:rPr>
        <w:t xml:space="preserve"> </w:t>
      </w:r>
      <w:r>
        <w:t>order</w:t>
      </w:r>
      <w:r>
        <w:rPr>
          <w:spacing w:val="-1"/>
        </w:rPr>
        <w:t xml:space="preserve"> </w:t>
      </w:r>
      <w:r>
        <w:t>to</w:t>
      </w:r>
      <w:r>
        <w:rPr>
          <w:spacing w:val="-1"/>
        </w:rPr>
        <w:t xml:space="preserve"> </w:t>
      </w:r>
      <w:r>
        <w:t>comply</w:t>
      </w:r>
      <w:r>
        <w:rPr>
          <w:spacing w:val="1"/>
        </w:rPr>
        <w:t xml:space="preserve"> </w:t>
      </w:r>
      <w:r>
        <w:t>with</w:t>
      </w:r>
      <w:r>
        <w:rPr>
          <w:spacing w:val="-2"/>
        </w:rPr>
        <w:t xml:space="preserve"> </w:t>
      </w:r>
      <w:r>
        <w:t>their</w:t>
      </w:r>
      <w:r>
        <w:rPr>
          <w:spacing w:val="-2"/>
        </w:rPr>
        <w:t xml:space="preserve"> </w:t>
      </w:r>
      <w:r>
        <w:t>specific</w:t>
      </w:r>
      <w:r>
        <w:rPr>
          <w:spacing w:val="1"/>
        </w:rPr>
        <w:t xml:space="preserve"> </w:t>
      </w:r>
      <w:r>
        <w:t>duties,</w:t>
      </w:r>
      <w:r>
        <w:rPr>
          <w:spacing w:val="1"/>
        </w:rPr>
        <w:t xml:space="preserve"> </w:t>
      </w:r>
      <w:r>
        <w:t>schools</w:t>
      </w:r>
      <w:r>
        <w:rPr>
          <w:spacing w:val="-2"/>
        </w:rPr>
        <w:t xml:space="preserve"> </w:t>
      </w:r>
      <w:r>
        <w:t>are required</w:t>
      </w:r>
      <w:r>
        <w:rPr>
          <w:spacing w:val="-3"/>
        </w:rPr>
        <w:t xml:space="preserve"> </w:t>
      </w:r>
      <w:r w:rsidR="00CE7F75">
        <w:t>to: -</w:t>
      </w:r>
    </w:p>
    <w:p w:rsidR="00E70308" w:rsidRDefault="00E70308">
      <w:pPr>
        <w:pStyle w:val="BodyText"/>
        <w:spacing w:before="1"/>
      </w:pPr>
    </w:p>
    <w:p w:rsidR="00E70308" w:rsidRDefault="00CA5645">
      <w:pPr>
        <w:pStyle w:val="ListParagraph"/>
        <w:numPr>
          <w:ilvl w:val="0"/>
          <w:numId w:val="1"/>
        </w:numPr>
        <w:tabs>
          <w:tab w:val="left" w:pos="1753"/>
          <w:tab w:val="left" w:pos="1754"/>
        </w:tabs>
        <w:ind w:hanging="568"/>
        <w:jc w:val="left"/>
      </w:pPr>
      <w:r>
        <w:t>publish</w:t>
      </w:r>
      <w:r>
        <w:rPr>
          <w:spacing w:val="-1"/>
        </w:rPr>
        <w:t xml:space="preserve"> </w:t>
      </w:r>
      <w:r>
        <w:t>information</w:t>
      </w:r>
      <w:r>
        <w:rPr>
          <w:spacing w:val="-3"/>
        </w:rPr>
        <w:t xml:space="preserve"> </w:t>
      </w:r>
      <w:r>
        <w:t>to</w:t>
      </w:r>
      <w:r>
        <w:rPr>
          <w:spacing w:val="-1"/>
        </w:rPr>
        <w:t xml:space="preserve"> </w:t>
      </w:r>
      <w:r>
        <w:t>demonstrate</w:t>
      </w:r>
      <w:r>
        <w:rPr>
          <w:spacing w:val="-3"/>
        </w:rPr>
        <w:t xml:space="preserve"> </w:t>
      </w:r>
      <w:r>
        <w:t>how</w:t>
      </w:r>
      <w:r>
        <w:rPr>
          <w:spacing w:val="-4"/>
        </w:rPr>
        <w:t xml:space="preserve"> </w:t>
      </w:r>
      <w:r>
        <w:t>they</w:t>
      </w:r>
      <w:r>
        <w:rPr>
          <w:spacing w:val="-3"/>
        </w:rPr>
        <w:t xml:space="preserve"> </w:t>
      </w:r>
      <w:r>
        <w:t>are</w:t>
      </w:r>
      <w:r>
        <w:rPr>
          <w:spacing w:val="-4"/>
        </w:rPr>
        <w:t xml:space="preserve"> </w:t>
      </w:r>
      <w:r>
        <w:t>complying</w:t>
      </w:r>
      <w:r>
        <w:rPr>
          <w:spacing w:val="-1"/>
        </w:rPr>
        <w:t xml:space="preserve"> </w:t>
      </w:r>
      <w:r>
        <w:t>with</w:t>
      </w:r>
      <w:r>
        <w:rPr>
          <w:spacing w:val="-3"/>
        </w:rPr>
        <w:t xml:space="preserve"> </w:t>
      </w:r>
      <w:r>
        <w:t>their</w:t>
      </w:r>
      <w:r>
        <w:rPr>
          <w:spacing w:val="-2"/>
        </w:rPr>
        <w:t xml:space="preserve"> </w:t>
      </w:r>
      <w:r>
        <w:t>general</w:t>
      </w:r>
      <w:r>
        <w:rPr>
          <w:spacing w:val="-1"/>
        </w:rPr>
        <w:t xml:space="preserve"> </w:t>
      </w:r>
      <w:r>
        <w:t>duty;</w:t>
      </w:r>
    </w:p>
    <w:p w:rsidR="00E70308" w:rsidRDefault="00E70308">
      <w:pPr>
        <w:pStyle w:val="BodyText"/>
        <w:spacing w:before="10"/>
        <w:rPr>
          <w:sz w:val="21"/>
        </w:rPr>
      </w:pPr>
    </w:p>
    <w:p w:rsidR="00E70308" w:rsidRDefault="00CA5645">
      <w:pPr>
        <w:pStyle w:val="ListParagraph"/>
        <w:numPr>
          <w:ilvl w:val="0"/>
          <w:numId w:val="1"/>
        </w:numPr>
        <w:tabs>
          <w:tab w:val="left" w:pos="1753"/>
          <w:tab w:val="left" w:pos="1754"/>
        </w:tabs>
        <w:ind w:hanging="568"/>
        <w:jc w:val="left"/>
      </w:pPr>
      <w:r>
        <w:t>prepare</w:t>
      </w:r>
      <w:r>
        <w:rPr>
          <w:spacing w:val="-3"/>
        </w:rPr>
        <w:t xml:space="preserve"> </w:t>
      </w:r>
      <w:r>
        <w:t>and</w:t>
      </w:r>
      <w:r>
        <w:rPr>
          <w:spacing w:val="-1"/>
        </w:rPr>
        <w:t xml:space="preserve"> </w:t>
      </w:r>
      <w:r>
        <w:t>publish one</w:t>
      </w:r>
      <w:r>
        <w:rPr>
          <w:spacing w:val="-5"/>
        </w:rPr>
        <w:t xml:space="preserve"> </w:t>
      </w:r>
      <w:r>
        <w:t>or</w:t>
      </w:r>
      <w:r>
        <w:rPr>
          <w:spacing w:val="-2"/>
        </w:rPr>
        <w:t xml:space="preserve"> </w:t>
      </w:r>
      <w:r>
        <w:t>more</w:t>
      </w:r>
      <w:r>
        <w:rPr>
          <w:spacing w:val="-2"/>
        </w:rPr>
        <w:t xml:space="preserve"> </w:t>
      </w:r>
      <w:r>
        <w:t>specific</w:t>
      </w:r>
      <w:r>
        <w:rPr>
          <w:spacing w:val="-3"/>
        </w:rPr>
        <w:t xml:space="preserve"> </w:t>
      </w:r>
      <w:r>
        <w:t>and</w:t>
      </w:r>
      <w:r>
        <w:rPr>
          <w:spacing w:val="-3"/>
        </w:rPr>
        <w:t xml:space="preserve"> </w:t>
      </w:r>
      <w:r>
        <w:t>measurable</w:t>
      </w:r>
      <w:r>
        <w:rPr>
          <w:spacing w:val="2"/>
        </w:rPr>
        <w:t xml:space="preserve"> </w:t>
      </w:r>
      <w:r>
        <w:t>equality objectives;</w:t>
      </w:r>
    </w:p>
    <w:p w:rsidR="00E70308" w:rsidRDefault="00E70308">
      <w:pPr>
        <w:pStyle w:val="BodyText"/>
        <w:spacing w:before="10"/>
        <w:rPr>
          <w:sz w:val="21"/>
        </w:rPr>
      </w:pPr>
    </w:p>
    <w:p w:rsidR="00E70308" w:rsidRDefault="00CA5645">
      <w:pPr>
        <w:pStyle w:val="ListParagraph"/>
        <w:numPr>
          <w:ilvl w:val="0"/>
          <w:numId w:val="1"/>
        </w:numPr>
        <w:tabs>
          <w:tab w:val="left" w:pos="1753"/>
          <w:tab w:val="left" w:pos="1754"/>
        </w:tabs>
        <w:ind w:hanging="568"/>
        <w:jc w:val="left"/>
      </w:pPr>
      <w:r>
        <w:t>publish</w:t>
      </w:r>
      <w:r>
        <w:rPr>
          <w:spacing w:val="-1"/>
        </w:rPr>
        <w:t xml:space="preserve"> </w:t>
      </w:r>
      <w:r>
        <w:t>gender pay</w:t>
      </w:r>
      <w:r>
        <w:rPr>
          <w:spacing w:val="-3"/>
        </w:rPr>
        <w:t xml:space="preserve"> </w:t>
      </w:r>
      <w:r>
        <w:t>gap</w:t>
      </w:r>
      <w:r>
        <w:rPr>
          <w:spacing w:val="-1"/>
        </w:rPr>
        <w:t xml:space="preserve"> </w:t>
      </w:r>
      <w:r>
        <w:t>information</w:t>
      </w:r>
      <w:r>
        <w:rPr>
          <w:spacing w:val="-1"/>
        </w:rPr>
        <w:t xml:space="preserve"> </w:t>
      </w:r>
      <w:r>
        <w:t>if</w:t>
      </w:r>
      <w:r>
        <w:rPr>
          <w:spacing w:val="-2"/>
        </w:rPr>
        <w:t xml:space="preserve"> </w:t>
      </w:r>
      <w:r>
        <w:t>they employ 250</w:t>
      </w:r>
      <w:r>
        <w:rPr>
          <w:spacing w:val="-1"/>
        </w:rPr>
        <w:t xml:space="preserve"> </w:t>
      </w:r>
      <w:r>
        <w:t>or</w:t>
      </w:r>
      <w:r>
        <w:rPr>
          <w:spacing w:val="-2"/>
        </w:rPr>
        <w:t xml:space="preserve"> </w:t>
      </w:r>
      <w:r>
        <w:t>more</w:t>
      </w:r>
      <w:r>
        <w:rPr>
          <w:spacing w:val="-3"/>
        </w:rPr>
        <w:t xml:space="preserve"> </w:t>
      </w:r>
      <w:r>
        <w:t>employees.</w:t>
      </w:r>
    </w:p>
    <w:p w:rsidR="00E70308" w:rsidRDefault="00E70308">
      <w:pPr>
        <w:pStyle w:val="BodyText"/>
        <w:spacing w:before="8"/>
        <w:rPr>
          <w:sz w:val="21"/>
        </w:rPr>
      </w:pPr>
    </w:p>
    <w:p w:rsidR="00E70308" w:rsidRDefault="00CA5645">
      <w:pPr>
        <w:pStyle w:val="BodyText"/>
        <w:ind w:left="620" w:right="612"/>
        <w:jc w:val="both"/>
      </w:pPr>
      <w:r>
        <w:t xml:space="preserve">Schools are required to update published equality information at least </w:t>
      </w:r>
      <w:r>
        <w:rPr>
          <w:b/>
        </w:rPr>
        <w:t xml:space="preserve">annually </w:t>
      </w:r>
      <w:r>
        <w:t>and to publish objectives at</w:t>
      </w:r>
      <w:r>
        <w:rPr>
          <w:spacing w:val="1"/>
        </w:rPr>
        <w:t xml:space="preserve"> </w:t>
      </w:r>
      <w:r>
        <w:t>least</w:t>
      </w:r>
      <w:r>
        <w:rPr>
          <w:spacing w:val="1"/>
        </w:rPr>
        <w:t xml:space="preserve"> </w:t>
      </w:r>
      <w:r>
        <w:t>once</w:t>
      </w:r>
      <w:r>
        <w:rPr>
          <w:spacing w:val="-2"/>
        </w:rPr>
        <w:t xml:space="preserve"> </w:t>
      </w:r>
      <w:r>
        <w:t>every</w:t>
      </w:r>
      <w:r>
        <w:rPr>
          <w:spacing w:val="-1"/>
        </w:rPr>
        <w:t xml:space="preserve"> </w:t>
      </w:r>
      <w:r>
        <w:rPr>
          <w:b/>
        </w:rPr>
        <w:t>four</w:t>
      </w:r>
      <w:r>
        <w:rPr>
          <w:b/>
          <w:spacing w:val="1"/>
        </w:rPr>
        <w:t xml:space="preserve"> </w:t>
      </w:r>
      <w:r>
        <w:t>years.</w:t>
      </w:r>
    </w:p>
    <w:p w:rsidR="00E70308" w:rsidRDefault="00E70308">
      <w:pPr>
        <w:pStyle w:val="BodyText"/>
        <w:spacing w:before="11"/>
        <w:rPr>
          <w:sz w:val="21"/>
        </w:rPr>
      </w:pPr>
    </w:p>
    <w:p w:rsidR="00E70308" w:rsidRDefault="00CA5645">
      <w:pPr>
        <w:pStyle w:val="BodyText"/>
        <w:ind w:left="620"/>
        <w:jc w:val="both"/>
        <w:rPr>
          <w:b/>
        </w:rPr>
      </w:pPr>
      <w:r>
        <w:t>The</w:t>
      </w:r>
      <w:r>
        <w:rPr>
          <w:spacing w:val="-2"/>
        </w:rPr>
        <w:t xml:space="preserve"> </w:t>
      </w:r>
      <w:r>
        <w:t>school’s</w:t>
      </w:r>
      <w:r>
        <w:rPr>
          <w:spacing w:val="-1"/>
        </w:rPr>
        <w:t xml:space="preserve"> </w:t>
      </w:r>
      <w:r>
        <w:t>current equality objectives</w:t>
      </w:r>
      <w:r>
        <w:rPr>
          <w:spacing w:val="-4"/>
        </w:rPr>
        <w:t xml:space="preserve"> </w:t>
      </w:r>
      <w:r>
        <w:t>can</w:t>
      </w:r>
      <w:r>
        <w:rPr>
          <w:spacing w:val="-2"/>
        </w:rPr>
        <w:t xml:space="preserve"> </w:t>
      </w:r>
      <w:r>
        <w:t>be</w:t>
      </w:r>
      <w:r>
        <w:rPr>
          <w:spacing w:val="-3"/>
        </w:rPr>
        <w:t xml:space="preserve"> </w:t>
      </w:r>
      <w:r>
        <w:t>found</w:t>
      </w:r>
      <w:r>
        <w:rPr>
          <w:spacing w:val="-2"/>
        </w:rPr>
        <w:t xml:space="preserve"> </w:t>
      </w:r>
      <w:r>
        <w:t xml:space="preserve">in </w:t>
      </w:r>
      <w:r>
        <w:rPr>
          <w:b/>
        </w:rPr>
        <w:t>Appendix</w:t>
      </w:r>
      <w:r>
        <w:rPr>
          <w:b/>
          <w:spacing w:val="-4"/>
        </w:rPr>
        <w:t xml:space="preserve"> </w:t>
      </w:r>
      <w:r>
        <w:rPr>
          <w:b/>
        </w:rPr>
        <w:t>C.</w:t>
      </w:r>
    </w:p>
    <w:p w:rsidR="00E70308" w:rsidRDefault="00E70308">
      <w:pPr>
        <w:jc w:val="both"/>
        <w:sectPr w:rsidR="00E70308">
          <w:pgSz w:w="11910" w:h="16840"/>
          <w:pgMar w:top="900" w:right="80" w:bottom="1100" w:left="100" w:header="0" w:footer="876" w:gutter="0"/>
          <w:cols w:space="720"/>
        </w:sectPr>
      </w:pPr>
    </w:p>
    <w:p w:rsidR="00E70308" w:rsidRDefault="00CA5645">
      <w:pPr>
        <w:spacing w:before="66"/>
        <w:ind w:left="622" w:right="615"/>
        <w:jc w:val="center"/>
        <w:rPr>
          <w:b/>
          <w:sz w:val="24"/>
        </w:rPr>
      </w:pPr>
      <w:r>
        <w:rPr>
          <w:b/>
          <w:color w:val="538DD3"/>
          <w:sz w:val="24"/>
        </w:rPr>
        <w:lastRenderedPageBreak/>
        <w:t>APPENDIX B</w:t>
      </w:r>
    </w:p>
    <w:p w:rsidR="00E70308" w:rsidRDefault="00E70308">
      <w:pPr>
        <w:pStyle w:val="BodyText"/>
        <w:rPr>
          <w:b/>
          <w:sz w:val="24"/>
        </w:rPr>
      </w:pPr>
    </w:p>
    <w:p w:rsidR="00E70308" w:rsidRDefault="00CA5645">
      <w:pPr>
        <w:ind w:left="756" w:right="615"/>
        <w:jc w:val="center"/>
        <w:rPr>
          <w:b/>
          <w:sz w:val="24"/>
        </w:rPr>
      </w:pPr>
      <w:r>
        <w:rPr>
          <w:b/>
          <w:color w:val="538DD3"/>
          <w:sz w:val="24"/>
        </w:rPr>
        <w:t>HOW</w:t>
      </w:r>
      <w:r>
        <w:rPr>
          <w:b/>
          <w:color w:val="538DD3"/>
          <w:spacing w:val="-2"/>
          <w:sz w:val="24"/>
        </w:rPr>
        <w:t xml:space="preserve"> </w:t>
      </w:r>
      <w:r>
        <w:rPr>
          <w:b/>
          <w:color w:val="538DD3"/>
          <w:sz w:val="24"/>
        </w:rPr>
        <w:t>WE</w:t>
      </w:r>
      <w:r>
        <w:rPr>
          <w:b/>
          <w:color w:val="538DD3"/>
          <w:spacing w:val="-1"/>
          <w:sz w:val="24"/>
        </w:rPr>
        <w:t xml:space="preserve"> </w:t>
      </w:r>
      <w:r>
        <w:rPr>
          <w:b/>
          <w:color w:val="538DD3"/>
          <w:sz w:val="24"/>
        </w:rPr>
        <w:t>ARE COMPLYING</w:t>
      </w:r>
      <w:r>
        <w:rPr>
          <w:b/>
          <w:color w:val="538DD3"/>
          <w:spacing w:val="-1"/>
          <w:sz w:val="24"/>
        </w:rPr>
        <w:t xml:space="preserve"> </w:t>
      </w:r>
      <w:r>
        <w:rPr>
          <w:b/>
          <w:color w:val="538DD3"/>
          <w:sz w:val="24"/>
        </w:rPr>
        <w:t>WITH OUR</w:t>
      </w:r>
      <w:r>
        <w:rPr>
          <w:b/>
          <w:color w:val="538DD3"/>
          <w:spacing w:val="-1"/>
          <w:sz w:val="24"/>
        </w:rPr>
        <w:t xml:space="preserve"> </w:t>
      </w:r>
      <w:r>
        <w:rPr>
          <w:b/>
          <w:color w:val="538DD3"/>
          <w:sz w:val="24"/>
        </w:rPr>
        <w:t>GENERAL DUTY</w:t>
      </w:r>
    </w:p>
    <w:p w:rsidR="00E70308" w:rsidRDefault="00E70308">
      <w:pPr>
        <w:pStyle w:val="BodyText"/>
        <w:spacing w:before="8"/>
        <w:rPr>
          <w:b/>
          <w:sz w:val="27"/>
        </w:rPr>
      </w:pPr>
    </w:p>
    <w:tbl>
      <w:tblPr>
        <w:tblW w:w="0" w:type="auto"/>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9"/>
      </w:tblGrid>
      <w:tr w:rsidR="00E70308">
        <w:trPr>
          <w:trHeight w:val="1103"/>
        </w:trPr>
        <w:tc>
          <w:tcPr>
            <w:tcW w:w="10459" w:type="dxa"/>
            <w:shd w:val="clear" w:color="auto" w:fill="DBE4F0"/>
          </w:tcPr>
          <w:p w:rsidR="00E70308" w:rsidRDefault="00E70308">
            <w:pPr>
              <w:pStyle w:val="TableParagraph"/>
              <w:rPr>
                <w:b/>
                <w:sz w:val="24"/>
              </w:rPr>
            </w:pPr>
          </w:p>
          <w:p w:rsidR="00E70308" w:rsidRDefault="00CA5645">
            <w:pPr>
              <w:pStyle w:val="TableParagraph"/>
              <w:ind w:left="107"/>
              <w:rPr>
                <w:b/>
                <w:sz w:val="24"/>
              </w:rPr>
            </w:pPr>
            <w:r>
              <w:rPr>
                <w:b/>
                <w:sz w:val="24"/>
              </w:rPr>
              <w:t>1.</w:t>
            </w:r>
            <w:r>
              <w:rPr>
                <w:b/>
                <w:spacing w:val="5"/>
                <w:sz w:val="24"/>
              </w:rPr>
              <w:t xml:space="preserve"> </w:t>
            </w:r>
            <w:r>
              <w:rPr>
                <w:b/>
                <w:sz w:val="24"/>
              </w:rPr>
              <w:t>What</w:t>
            </w:r>
            <w:r>
              <w:rPr>
                <w:b/>
                <w:spacing w:val="5"/>
                <w:sz w:val="24"/>
              </w:rPr>
              <w:t xml:space="preserve"> </w:t>
            </w:r>
            <w:r>
              <w:rPr>
                <w:b/>
                <w:sz w:val="24"/>
              </w:rPr>
              <w:t>we</w:t>
            </w:r>
            <w:r>
              <w:rPr>
                <w:b/>
                <w:spacing w:val="3"/>
                <w:sz w:val="24"/>
              </w:rPr>
              <w:t xml:space="preserve"> </w:t>
            </w:r>
            <w:r>
              <w:rPr>
                <w:b/>
                <w:sz w:val="24"/>
              </w:rPr>
              <w:t>are</w:t>
            </w:r>
            <w:r>
              <w:rPr>
                <w:b/>
                <w:spacing w:val="5"/>
                <w:sz w:val="24"/>
              </w:rPr>
              <w:t xml:space="preserve"> </w:t>
            </w:r>
            <w:r>
              <w:rPr>
                <w:b/>
                <w:sz w:val="24"/>
              </w:rPr>
              <w:t>doing</w:t>
            </w:r>
            <w:r>
              <w:rPr>
                <w:b/>
                <w:spacing w:val="3"/>
                <w:sz w:val="24"/>
              </w:rPr>
              <w:t xml:space="preserve"> </w:t>
            </w:r>
            <w:r>
              <w:rPr>
                <w:b/>
                <w:sz w:val="24"/>
              </w:rPr>
              <w:t>to</w:t>
            </w:r>
            <w:r>
              <w:rPr>
                <w:b/>
                <w:spacing w:val="7"/>
                <w:sz w:val="24"/>
              </w:rPr>
              <w:t xml:space="preserve"> </w:t>
            </w:r>
            <w:r>
              <w:rPr>
                <w:b/>
                <w:sz w:val="24"/>
              </w:rPr>
              <w:t>eliminate</w:t>
            </w:r>
            <w:r>
              <w:rPr>
                <w:b/>
                <w:spacing w:val="4"/>
                <w:sz w:val="24"/>
              </w:rPr>
              <w:t xml:space="preserve"> </w:t>
            </w:r>
            <w:r>
              <w:rPr>
                <w:b/>
                <w:sz w:val="24"/>
              </w:rPr>
              <w:t>discrimination,</w:t>
            </w:r>
            <w:r>
              <w:rPr>
                <w:b/>
                <w:spacing w:val="6"/>
                <w:sz w:val="24"/>
              </w:rPr>
              <w:t xml:space="preserve"> </w:t>
            </w:r>
            <w:r>
              <w:rPr>
                <w:b/>
                <w:sz w:val="24"/>
              </w:rPr>
              <w:t>harassment</w:t>
            </w:r>
            <w:r>
              <w:rPr>
                <w:b/>
                <w:spacing w:val="4"/>
                <w:sz w:val="24"/>
              </w:rPr>
              <w:t xml:space="preserve"> </w:t>
            </w:r>
            <w:r>
              <w:rPr>
                <w:b/>
                <w:sz w:val="24"/>
              </w:rPr>
              <w:t>and</w:t>
            </w:r>
            <w:r>
              <w:rPr>
                <w:b/>
                <w:spacing w:val="6"/>
                <w:sz w:val="24"/>
              </w:rPr>
              <w:t xml:space="preserve"> </w:t>
            </w:r>
            <w:r>
              <w:rPr>
                <w:b/>
                <w:sz w:val="24"/>
              </w:rPr>
              <w:t>victimisation</w:t>
            </w:r>
            <w:r>
              <w:rPr>
                <w:b/>
                <w:spacing w:val="3"/>
                <w:sz w:val="24"/>
              </w:rPr>
              <w:t xml:space="preserve"> </w:t>
            </w:r>
            <w:r>
              <w:rPr>
                <w:b/>
                <w:sz w:val="24"/>
              </w:rPr>
              <w:t>and</w:t>
            </w:r>
            <w:r>
              <w:rPr>
                <w:b/>
                <w:spacing w:val="2"/>
                <w:sz w:val="24"/>
              </w:rPr>
              <w:t xml:space="preserve"> </w:t>
            </w:r>
            <w:r>
              <w:rPr>
                <w:b/>
                <w:sz w:val="24"/>
              </w:rPr>
              <w:t>other</w:t>
            </w:r>
            <w:r>
              <w:rPr>
                <w:b/>
                <w:spacing w:val="-63"/>
                <w:sz w:val="24"/>
              </w:rPr>
              <w:t xml:space="preserve"> </w:t>
            </w:r>
            <w:r>
              <w:rPr>
                <w:b/>
                <w:sz w:val="24"/>
              </w:rPr>
              <w:t>conduct</w:t>
            </w:r>
            <w:r>
              <w:rPr>
                <w:b/>
                <w:spacing w:val="-1"/>
                <w:sz w:val="24"/>
              </w:rPr>
              <w:t xml:space="preserve"> </w:t>
            </w:r>
            <w:r>
              <w:rPr>
                <w:b/>
                <w:sz w:val="24"/>
              </w:rPr>
              <w:t>prohibited by</w:t>
            </w:r>
            <w:r>
              <w:rPr>
                <w:b/>
                <w:spacing w:val="-2"/>
                <w:sz w:val="24"/>
              </w:rPr>
              <w:t xml:space="preserve"> </w:t>
            </w:r>
            <w:r>
              <w:rPr>
                <w:b/>
                <w:sz w:val="24"/>
              </w:rPr>
              <w:t>The Equality Act</w:t>
            </w:r>
            <w:r>
              <w:rPr>
                <w:b/>
                <w:spacing w:val="-3"/>
                <w:sz w:val="24"/>
              </w:rPr>
              <w:t xml:space="preserve"> </w:t>
            </w:r>
            <w:r>
              <w:rPr>
                <w:b/>
                <w:sz w:val="24"/>
              </w:rPr>
              <w:t>2010.</w:t>
            </w:r>
          </w:p>
        </w:tc>
      </w:tr>
      <w:tr w:rsidR="00E70308">
        <w:trPr>
          <w:trHeight w:val="2162"/>
        </w:trPr>
        <w:tc>
          <w:tcPr>
            <w:tcW w:w="10459" w:type="dxa"/>
          </w:tcPr>
          <w:p w:rsidR="00E70308" w:rsidRDefault="00E70308">
            <w:pPr>
              <w:pStyle w:val="TableParagraph"/>
              <w:rPr>
                <w:b/>
                <w:sz w:val="24"/>
              </w:rPr>
            </w:pPr>
          </w:p>
          <w:p w:rsidR="00CA5645" w:rsidRDefault="00CA5645">
            <w:pPr>
              <w:pStyle w:val="TableParagraph"/>
              <w:ind w:left="107" w:right="98"/>
              <w:jc w:val="both"/>
              <w:rPr>
                <w:i/>
                <w:sz w:val="24"/>
              </w:rPr>
            </w:pPr>
            <w:r>
              <w:rPr>
                <w:i/>
                <w:sz w:val="24"/>
              </w:rPr>
              <w:t>St Michael’s is fully aware of the Equality Act 2010. It has a robust policy, which has been devised in partnership with One Education. The Governors and Staff are regularly reminded to reflect on our provision in school.</w:t>
            </w:r>
          </w:p>
          <w:p w:rsidR="00CA5645" w:rsidRDefault="00CA5645">
            <w:pPr>
              <w:pStyle w:val="TableParagraph"/>
              <w:ind w:left="107" w:right="98"/>
              <w:jc w:val="both"/>
              <w:rPr>
                <w:i/>
                <w:sz w:val="24"/>
              </w:rPr>
            </w:pPr>
          </w:p>
          <w:p w:rsidR="00E70308" w:rsidRDefault="00CA5645" w:rsidP="00CA5645">
            <w:pPr>
              <w:pStyle w:val="TableParagraph"/>
              <w:ind w:left="107" w:right="98"/>
              <w:jc w:val="both"/>
              <w:rPr>
                <w:i/>
                <w:sz w:val="24"/>
              </w:rPr>
            </w:pPr>
            <w:r>
              <w:rPr>
                <w:i/>
                <w:sz w:val="24"/>
              </w:rPr>
              <w:t>Our school context is that the majority of pupils are of white British origin. Therefore, we work hard to ensure there is a clear education about race equality and an understanding about racism and inequality through our curriculum and our No Outsiders class assemblies, where pupils can explore British Values and difference in an age appropriate way.</w:t>
            </w:r>
          </w:p>
          <w:p w:rsidR="00CA5645" w:rsidRDefault="00CA5645" w:rsidP="00CA5645">
            <w:pPr>
              <w:pStyle w:val="TableParagraph"/>
              <w:ind w:left="107" w:right="98"/>
              <w:jc w:val="both"/>
              <w:rPr>
                <w:i/>
                <w:sz w:val="24"/>
              </w:rPr>
            </w:pPr>
          </w:p>
        </w:tc>
      </w:tr>
      <w:tr w:rsidR="00E70308">
        <w:trPr>
          <w:trHeight w:val="1104"/>
        </w:trPr>
        <w:tc>
          <w:tcPr>
            <w:tcW w:w="10459" w:type="dxa"/>
            <w:shd w:val="clear" w:color="auto" w:fill="DBE4F0"/>
          </w:tcPr>
          <w:p w:rsidR="00E70308" w:rsidRDefault="00E70308">
            <w:pPr>
              <w:pStyle w:val="TableParagraph"/>
              <w:rPr>
                <w:b/>
                <w:sz w:val="24"/>
              </w:rPr>
            </w:pPr>
          </w:p>
          <w:p w:rsidR="00E70308" w:rsidRDefault="00CA5645">
            <w:pPr>
              <w:pStyle w:val="TableParagraph"/>
              <w:spacing w:before="1"/>
              <w:ind w:left="107" w:right="108"/>
              <w:rPr>
                <w:b/>
                <w:sz w:val="24"/>
              </w:rPr>
            </w:pPr>
            <w:r>
              <w:rPr>
                <w:b/>
                <w:sz w:val="24"/>
              </w:rPr>
              <w:t>2.</w:t>
            </w:r>
            <w:r>
              <w:rPr>
                <w:b/>
                <w:spacing w:val="47"/>
                <w:sz w:val="24"/>
              </w:rPr>
              <w:t xml:space="preserve"> </w:t>
            </w:r>
            <w:r>
              <w:rPr>
                <w:b/>
                <w:sz w:val="24"/>
              </w:rPr>
              <w:t>What</w:t>
            </w:r>
            <w:r>
              <w:rPr>
                <w:b/>
                <w:spacing w:val="46"/>
                <w:sz w:val="24"/>
              </w:rPr>
              <w:t xml:space="preserve"> </w:t>
            </w:r>
            <w:r>
              <w:rPr>
                <w:b/>
                <w:sz w:val="24"/>
              </w:rPr>
              <w:t>we</w:t>
            </w:r>
            <w:r>
              <w:rPr>
                <w:b/>
                <w:spacing w:val="47"/>
                <w:sz w:val="24"/>
              </w:rPr>
              <w:t xml:space="preserve"> </w:t>
            </w:r>
            <w:r>
              <w:rPr>
                <w:b/>
                <w:sz w:val="24"/>
              </w:rPr>
              <w:t>are</w:t>
            </w:r>
            <w:r>
              <w:rPr>
                <w:b/>
                <w:spacing w:val="48"/>
                <w:sz w:val="24"/>
              </w:rPr>
              <w:t xml:space="preserve"> </w:t>
            </w:r>
            <w:r>
              <w:rPr>
                <w:b/>
                <w:sz w:val="24"/>
              </w:rPr>
              <w:t>doing</w:t>
            </w:r>
            <w:r>
              <w:rPr>
                <w:b/>
                <w:spacing w:val="46"/>
                <w:sz w:val="24"/>
              </w:rPr>
              <w:t xml:space="preserve"> </w:t>
            </w:r>
            <w:r>
              <w:rPr>
                <w:b/>
                <w:sz w:val="24"/>
              </w:rPr>
              <w:t>to</w:t>
            </w:r>
            <w:r>
              <w:rPr>
                <w:b/>
                <w:spacing w:val="46"/>
                <w:sz w:val="24"/>
              </w:rPr>
              <w:t xml:space="preserve"> </w:t>
            </w:r>
            <w:r>
              <w:rPr>
                <w:b/>
                <w:sz w:val="24"/>
              </w:rPr>
              <w:t>advance</w:t>
            </w:r>
            <w:r>
              <w:rPr>
                <w:b/>
                <w:spacing w:val="45"/>
                <w:sz w:val="24"/>
              </w:rPr>
              <w:t xml:space="preserve"> </w:t>
            </w:r>
            <w:r>
              <w:rPr>
                <w:b/>
                <w:sz w:val="24"/>
              </w:rPr>
              <w:t>equality</w:t>
            </w:r>
            <w:r>
              <w:rPr>
                <w:b/>
                <w:spacing w:val="47"/>
                <w:sz w:val="24"/>
              </w:rPr>
              <w:t xml:space="preserve"> </w:t>
            </w:r>
            <w:r>
              <w:rPr>
                <w:b/>
                <w:sz w:val="24"/>
              </w:rPr>
              <w:t>of</w:t>
            </w:r>
            <w:r>
              <w:rPr>
                <w:b/>
                <w:spacing w:val="46"/>
                <w:sz w:val="24"/>
              </w:rPr>
              <w:t xml:space="preserve"> </w:t>
            </w:r>
            <w:r>
              <w:rPr>
                <w:b/>
                <w:sz w:val="24"/>
              </w:rPr>
              <w:t>opportunity</w:t>
            </w:r>
            <w:r>
              <w:rPr>
                <w:b/>
                <w:spacing w:val="47"/>
                <w:sz w:val="24"/>
              </w:rPr>
              <w:t xml:space="preserve"> </w:t>
            </w:r>
            <w:r>
              <w:rPr>
                <w:b/>
                <w:sz w:val="24"/>
              </w:rPr>
              <w:t>between</w:t>
            </w:r>
            <w:r>
              <w:rPr>
                <w:b/>
                <w:spacing w:val="47"/>
                <w:sz w:val="24"/>
              </w:rPr>
              <w:t xml:space="preserve"> </w:t>
            </w:r>
            <w:r>
              <w:rPr>
                <w:b/>
                <w:sz w:val="24"/>
              </w:rPr>
              <w:t>those</w:t>
            </w:r>
            <w:r>
              <w:rPr>
                <w:b/>
                <w:spacing w:val="47"/>
                <w:sz w:val="24"/>
              </w:rPr>
              <w:t xml:space="preserve"> </w:t>
            </w:r>
            <w:r>
              <w:rPr>
                <w:b/>
                <w:sz w:val="24"/>
              </w:rPr>
              <w:t>who</w:t>
            </w:r>
            <w:r>
              <w:rPr>
                <w:b/>
                <w:spacing w:val="45"/>
                <w:sz w:val="24"/>
              </w:rPr>
              <w:t xml:space="preserve"> </w:t>
            </w:r>
            <w:r>
              <w:rPr>
                <w:b/>
                <w:sz w:val="24"/>
              </w:rPr>
              <w:t>share</w:t>
            </w:r>
            <w:r>
              <w:rPr>
                <w:b/>
                <w:spacing w:val="48"/>
                <w:sz w:val="24"/>
              </w:rPr>
              <w:t xml:space="preserve"> </w:t>
            </w:r>
            <w:r>
              <w:rPr>
                <w:b/>
                <w:sz w:val="24"/>
              </w:rPr>
              <w:t>a</w:t>
            </w:r>
            <w:r>
              <w:rPr>
                <w:b/>
                <w:spacing w:val="-64"/>
                <w:sz w:val="24"/>
              </w:rPr>
              <w:t xml:space="preserve"> </w:t>
            </w:r>
            <w:r>
              <w:rPr>
                <w:b/>
                <w:sz w:val="24"/>
              </w:rPr>
              <w:t>relevant</w:t>
            </w:r>
            <w:r>
              <w:rPr>
                <w:b/>
                <w:spacing w:val="-2"/>
                <w:sz w:val="24"/>
              </w:rPr>
              <w:t xml:space="preserve"> </w:t>
            </w:r>
            <w:r>
              <w:rPr>
                <w:b/>
                <w:sz w:val="24"/>
              </w:rPr>
              <w:t>protected</w:t>
            </w:r>
            <w:r>
              <w:rPr>
                <w:b/>
                <w:spacing w:val="-2"/>
                <w:sz w:val="24"/>
              </w:rPr>
              <w:t xml:space="preserve"> </w:t>
            </w:r>
            <w:r>
              <w:rPr>
                <w:b/>
                <w:sz w:val="24"/>
              </w:rPr>
              <w:t>characteristic</w:t>
            </w:r>
            <w:r>
              <w:rPr>
                <w:b/>
                <w:spacing w:val="-2"/>
                <w:sz w:val="24"/>
              </w:rPr>
              <w:t xml:space="preserve"> </w:t>
            </w:r>
            <w:r>
              <w:rPr>
                <w:b/>
                <w:sz w:val="24"/>
              </w:rPr>
              <w:t>and those who</w:t>
            </w:r>
            <w:r>
              <w:rPr>
                <w:b/>
                <w:spacing w:val="-1"/>
                <w:sz w:val="24"/>
              </w:rPr>
              <w:t xml:space="preserve"> </w:t>
            </w:r>
            <w:r>
              <w:rPr>
                <w:b/>
                <w:sz w:val="24"/>
              </w:rPr>
              <w:t>do not</w:t>
            </w:r>
            <w:r>
              <w:rPr>
                <w:b/>
                <w:spacing w:val="-2"/>
                <w:sz w:val="24"/>
              </w:rPr>
              <w:t xml:space="preserve"> </w:t>
            </w:r>
            <w:r>
              <w:rPr>
                <w:b/>
                <w:sz w:val="24"/>
              </w:rPr>
              <w:t>share it.</w:t>
            </w:r>
          </w:p>
        </w:tc>
      </w:tr>
      <w:tr w:rsidR="00E70308">
        <w:trPr>
          <w:trHeight w:val="3840"/>
        </w:trPr>
        <w:tc>
          <w:tcPr>
            <w:tcW w:w="10459" w:type="dxa"/>
          </w:tcPr>
          <w:p w:rsidR="00E70308" w:rsidRDefault="00E70308">
            <w:pPr>
              <w:pStyle w:val="TableParagraph"/>
              <w:rPr>
                <w:b/>
                <w:sz w:val="24"/>
              </w:rPr>
            </w:pPr>
          </w:p>
          <w:p w:rsidR="00CA5645" w:rsidRDefault="00CA5645">
            <w:pPr>
              <w:pStyle w:val="TableParagraph"/>
              <w:ind w:left="107" w:right="97"/>
              <w:jc w:val="both"/>
              <w:rPr>
                <w:i/>
                <w:sz w:val="24"/>
              </w:rPr>
            </w:pPr>
            <w:r>
              <w:rPr>
                <w:i/>
                <w:sz w:val="24"/>
              </w:rPr>
              <w:t>We minimise disadvantage by making the school accessible for all pupils. We have supported children with medical conditions requiring wheelchair access to PE and lessons. These children also have attended the Paralympics for children</w:t>
            </w:r>
            <w:r w:rsidR="00F15516">
              <w:rPr>
                <w:i/>
                <w:sz w:val="24"/>
              </w:rPr>
              <w:t xml:space="preserve"> of disability </w:t>
            </w:r>
            <w:r>
              <w:rPr>
                <w:i/>
                <w:sz w:val="24"/>
              </w:rPr>
              <w:t xml:space="preserve">at George Carnell. We also have an established partnership with Delemere to ensure children are enabled to be aware of what it means to be disabled and how to communicate and be inclusive of those with diagnosed needs. </w:t>
            </w:r>
          </w:p>
          <w:p w:rsidR="00CA5645" w:rsidRDefault="00CA5645">
            <w:pPr>
              <w:pStyle w:val="TableParagraph"/>
              <w:ind w:left="107" w:right="97"/>
              <w:jc w:val="both"/>
              <w:rPr>
                <w:i/>
                <w:sz w:val="24"/>
              </w:rPr>
            </w:pPr>
          </w:p>
          <w:p w:rsidR="00CA5645" w:rsidRDefault="00CA5645">
            <w:pPr>
              <w:pStyle w:val="TableParagraph"/>
              <w:ind w:left="107" w:right="97"/>
              <w:jc w:val="both"/>
              <w:rPr>
                <w:i/>
                <w:sz w:val="24"/>
              </w:rPr>
            </w:pPr>
            <w:r>
              <w:rPr>
                <w:i/>
                <w:sz w:val="24"/>
              </w:rPr>
              <w:t xml:space="preserve">We have supported a transgender child effectively. </w:t>
            </w:r>
          </w:p>
          <w:p w:rsidR="00CA5645" w:rsidRDefault="00CA5645">
            <w:pPr>
              <w:pStyle w:val="TableParagraph"/>
              <w:ind w:left="107" w:right="97"/>
              <w:jc w:val="both"/>
              <w:rPr>
                <w:i/>
                <w:sz w:val="24"/>
              </w:rPr>
            </w:pPr>
          </w:p>
          <w:p w:rsidR="00E70308" w:rsidRDefault="00CA5645" w:rsidP="00CA5645">
            <w:pPr>
              <w:pStyle w:val="TableParagraph"/>
              <w:ind w:left="107" w:right="97"/>
              <w:jc w:val="both"/>
              <w:rPr>
                <w:i/>
                <w:sz w:val="24"/>
              </w:rPr>
            </w:pPr>
            <w:r>
              <w:rPr>
                <w:i/>
                <w:sz w:val="24"/>
              </w:rPr>
              <w:t>We have clear interventions and support for dyslexia and dyspraxia.</w:t>
            </w:r>
          </w:p>
        </w:tc>
      </w:tr>
      <w:tr w:rsidR="00E70308">
        <w:trPr>
          <w:trHeight w:val="827"/>
        </w:trPr>
        <w:tc>
          <w:tcPr>
            <w:tcW w:w="10459" w:type="dxa"/>
            <w:shd w:val="clear" w:color="auto" w:fill="DBE4F0"/>
          </w:tcPr>
          <w:p w:rsidR="00E70308" w:rsidRDefault="00E70308">
            <w:pPr>
              <w:pStyle w:val="TableParagraph"/>
              <w:rPr>
                <w:b/>
                <w:sz w:val="24"/>
              </w:rPr>
            </w:pPr>
          </w:p>
          <w:p w:rsidR="00E70308" w:rsidRDefault="00CA5645">
            <w:pPr>
              <w:pStyle w:val="TableParagraph"/>
              <w:ind w:left="107"/>
              <w:rPr>
                <w:b/>
                <w:sz w:val="24"/>
              </w:rPr>
            </w:pPr>
            <w:r>
              <w:rPr>
                <w:b/>
                <w:sz w:val="24"/>
              </w:rPr>
              <w:t>3.</w:t>
            </w:r>
            <w:r>
              <w:rPr>
                <w:b/>
                <w:spacing w:val="-2"/>
                <w:sz w:val="24"/>
              </w:rPr>
              <w:t xml:space="preserve"> </w:t>
            </w:r>
            <w:r>
              <w:rPr>
                <w:b/>
                <w:sz w:val="24"/>
              </w:rPr>
              <w:t>What</w:t>
            </w:r>
            <w:r>
              <w:rPr>
                <w:b/>
                <w:spacing w:val="-1"/>
                <w:sz w:val="24"/>
              </w:rPr>
              <w:t xml:space="preserve"> </w:t>
            </w:r>
            <w:r>
              <w:rPr>
                <w:b/>
                <w:sz w:val="24"/>
              </w:rPr>
              <w:t>we</w:t>
            </w:r>
            <w:r>
              <w:rPr>
                <w:b/>
                <w:spacing w:val="-2"/>
                <w:sz w:val="24"/>
              </w:rPr>
              <w:t xml:space="preserve"> </w:t>
            </w:r>
            <w:r>
              <w:rPr>
                <w:b/>
                <w:sz w:val="24"/>
              </w:rPr>
              <w:t>are doing</w:t>
            </w:r>
            <w:r>
              <w:rPr>
                <w:b/>
                <w:spacing w:val="-3"/>
                <w:sz w:val="24"/>
              </w:rPr>
              <w:t xml:space="preserve"> </w:t>
            </w:r>
            <w:r>
              <w:rPr>
                <w:b/>
                <w:sz w:val="24"/>
              </w:rPr>
              <w:t>to</w:t>
            </w:r>
            <w:r>
              <w:rPr>
                <w:b/>
                <w:spacing w:val="-2"/>
                <w:sz w:val="24"/>
              </w:rPr>
              <w:t xml:space="preserve"> </w:t>
            </w:r>
            <w:r>
              <w:rPr>
                <w:b/>
                <w:sz w:val="24"/>
              </w:rPr>
              <w:t>foster</w:t>
            </w:r>
            <w:r>
              <w:rPr>
                <w:b/>
                <w:spacing w:val="1"/>
                <w:sz w:val="24"/>
              </w:rPr>
              <w:t xml:space="preserve"> </w:t>
            </w:r>
            <w:r>
              <w:rPr>
                <w:b/>
                <w:sz w:val="24"/>
              </w:rPr>
              <w:t>good</w:t>
            </w:r>
            <w:r>
              <w:rPr>
                <w:b/>
                <w:spacing w:val="-2"/>
                <w:sz w:val="24"/>
              </w:rPr>
              <w:t xml:space="preserve"> </w:t>
            </w:r>
            <w:r>
              <w:rPr>
                <w:b/>
                <w:sz w:val="24"/>
              </w:rPr>
              <w:t>relations</w:t>
            </w:r>
            <w:r>
              <w:rPr>
                <w:b/>
                <w:spacing w:val="-1"/>
                <w:sz w:val="24"/>
              </w:rPr>
              <w:t xml:space="preserve"> </w:t>
            </w:r>
            <w:r>
              <w:rPr>
                <w:b/>
                <w:sz w:val="24"/>
              </w:rPr>
              <w:t>across</w:t>
            </w:r>
            <w:r>
              <w:rPr>
                <w:b/>
                <w:spacing w:val="-3"/>
                <w:sz w:val="24"/>
              </w:rPr>
              <w:t xml:space="preserve"> </w:t>
            </w:r>
            <w:r>
              <w:rPr>
                <w:b/>
                <w:sz w:val="24"/>
              </w:rPr>
              <w:t>all</w:t>
            </w:r>
            <w:r>
              <w:rPr>
                <w:b/>
                <w:spacing w:val="-1"/>
                <w:sz w:val="24"/>
              </w:rPr>
              <w:t xml:space="preserve"> </w:t>
            </w:r>
            <w:r>
              <w:rPr>
                <w:b/>
                <w:sz w:val="24"/>
              </w:rPr>
              <w:t>protected</w:t>
            </w:r>
            <w:r>
              <w:rPr>
                <w:b/>
                <w:spacing w:val="-1"/>
                <w:sz w:val="24"/>
              </w:rPr>
              <w:t xml:space="preserve"> </w:t>
            </w:r>
            <w:r>
              <w:rPr>
                <w:b/>
                <w:sz w:val="24"/>
              </w:rPr>
              <w:t>characteristics.</w:t>
            </w:r>
          </w:p>
        </w:tc>
      </w:tr>
      <w:tr w:rsidR="00E70308">
        <w:trPr>
          <w:trHeight w:val="3590"/>
        </w:trPr>
        <w:tc>
          <w:tcPr>
            <w:tcW w:w="10459" w:type="dxa"/>
          </w:tcPr>
          <w:p w:rsidR="00E70308" w:rsidRDefault="00E70308">
            <w:pPr>
              <w:pStyle w:val="TableParagraph"/>
              <w:spacing w:before="2"/>
              <w:rPr>
                <w:b/>
                <w:sz w:val="24"/>
              </w:rPr>
            </w:pPr>
          </w:p>
          <w:p w:rsidR="00E70308" w:rsidRDefault="00CA5645" w:rsidP="0046399F">
            <w:pPr>
              <w:pStyle w:val="TableParagraph"/>
              <w:ind w:left="107" w:right="93"/>
              <w:jc w:val="both"/>
              <w:rPr>
                <w:i/>
                <w:sz w:val="24"/>
              </w:rPr>
            </w:pPr>
            <w:r w:rsidRPr="0046399F">
              <w:rPr>
                <w:i/>
                <w:sz w:val="24"/>
              </w:rPr>
              <w:t>DfE guidance states: it should be particularly easy for schools to demonstrate that they are</w:t>
            </w:r>
            <w:r w:rsidRPr="0046399F">
              <w:rPr>
                <w:i/>
                <w:spacing w:val="1"/>
                <w:sz w:val="24"/>
              </w:rPr>
              <w:t xml:space="preserve"> </w:t>
            </w:r>
            <w:r w:rsidRPr="0046399F">
              <w:rPr>
                <w:i/>
                <w:sz w:val="24"/>
              </w:rPr>
              <w:t>fostering</w:t>
            </w:r>
            <w:r w:rsidRPr="0046399F">
              <w:rPr>
                <w:i/>
                <w:spacing w:val="-8"/>
                <w:sz w:val="24"/>
              </w:rPr>
              <w:t xml:space="preserve"> </w:t>
            </w:r>
            <w:r w:rsidRPr="0046399F">
              <w:rPr>
                <w:i/>
                <w:sz w:val="24"/>
              </w:rPr>
              <w:t>good</w:t>
            </w:r>
            <w:r w:rsidRPr="0046399F">
              <w:rPr>
                <w:i/>
                <w:spacing w:val="-6"/>
                <w:sz w:val="24"/>
              </w:rPr>
              <w:t xml:space="preserve"> </w:t>
            </w:r>
            <w:r w:rsidRPr="0046399F">
              <w:rPr>
                <w:i/>
                <w:sz w:val="24"/>
              </w:rPr>
              <w:t>relations</w:t>
            </w:r>
            <w:r w:rsidRPr="0046399F">
              <w:rPr>
                <w:i/>
                <w:spacing w:val="-6"/>
                <w:sz w:val="24"/>
              </w:rPr>
              <w:t xml:space="preserve"> </w:t>
            </w:r>
            <w:r w:rsidRPr="0046399F">
              <w:rPr>
                <w:i/>
                <w:sz w:val="24"/>
              </w:rPr>
              <w:t>since</w:t>
            </w:r>
            <w:r w:rsidRPr="0046399F">
              <w:rPr>
                <w:i/>
                <w:spacing w:val="-6"/>
                <w:sz w:val="24"/>
              </w:rPr>
              <w:t xml:space="preserve"> </w:t>
            </w:r>
            <w:r w:rsidRPr="0046399F">
              <w:rPr>
                <w:i/>
                <w:sz w:val="24"/>
              </w:rPr>
              <w:t>promoting</w:t>
            </w:r>
            <w:r w:rsidRPr="0046399F">
              <w:rPr>
                <w:i/>
                <w:spacing w:val="-6"/>
                <w:sz w:val="24"/>
              </w:rPr>
              <w:t xml:space="preserve"> </w:t>
            </w:r>
            <w:r w:rsidRPr="0046399F">
              <w:rPr>
                <w:i/>
                <w:sz w:val="24"/>
              </w:rPr>
              <w:t>good</w:t>
            </w:r>
            <w:r w:rsidRPr="0046399F">
              <w:rPr>
                <w:i/>
                <w:spacing w:val="-5"/>
                <w:sz w:val="24"/>
              </w:rPr>
              <w:t xml:space="preserve"> </w:t>
            </w:r>
            <w:r w:rsidRPr="0046399F">
              <w:rPr>
                <w:i/>
                <w:sz w:val="24"/>
              </w:rPr>
              <w:t>relations</w:t>
            </w:r>
            <w:r w:rsidRPr="0046399F">
              <w:rPr>
                <w:i/>
                <w:spacing w:val="-9"/>
                <w:sz w:val="24"/>
              </w:rPr>
              <w:t xml:space="preserve"> </w:t>
            </w:r>
            <w:r w:rsidRPr="0046399F">
              <w:rPr>
                <w:i/>
                <w:sz w:val="24"/>
              </w:rPr>
              <w:t>between</w:t>
            </w:r>
            <w:r w:rsidRPr="0046399F">
              <w:rPr>
                <w:i/>
                <w:spacing w:val="-8"/>
                <w:sz w:val="24"/>
              </w:rPr>
              <w:t xml:space="preserve"> </w:t>
            </w:r>
            <w:r w:rsidRPr="0046399F">
              <w:rPr>
                <w:i/>
                <w:sz w:val="24"/>
              </w:rPr>
              <w:t>people</w:t>
            </w:r>
            <w:r w:rsidRPr="0046399F">
              <w:rPr>
                <w:i/>
                <w:spacing w:val="-5"/>
                <w:sz w:val="24"/>
              </w:rPr>
              <w:t xml:space="preserve"> </w:t>
            </w:r>
            <w:r w:rsidRPr="0046399F">
              <w:rPr>
                <w:i/>
                <w:sz w:val="24"/>
              </w:rPr>
              <w:t>and</w:t>
            </w:r>
            <w:r w:rsidRPr="0046399F">
              <w:rPr>
                <w:i/>
                <w:spacing w:val="-6"/>
                <w:sz w:val="24"/>
              </w:rPr>
              <w:t xml:space="preserve"> </w:t>
            </w:r>
            <w:r w:rsidRPr="0046399F">
              <w:rPr>
                <w:i/>
                <w:sz w:val="24"/>
              </w:rPr>
              <w:t>groups</w:t>
            </w:r>
            <w:r w:rsidRPr="0046399F">
              <w:rPr>
                <w:i/>
                <w:spacing w:val="-8"/>
                <w:sz w:val="24"/>
              </w:rPr>
              <w:t xml:space="preserve"> </w:t>
            </w:r>
            <w:r w:rsidRPr="0046399F">
              <w:rPr>
                <w:i/>
                <w:sz w:val="24"/>
              </w:rPr>
              <w:t>of</w:t>
            </w:r>
            <w:r w:rsidRPr="0046399F">
              <w:rPr>
                <w:i/>
                <w:spacing w:val="-6"/>
                <w:sz w:val="24"/>
              </w:rPr>
              <w:t xml:space="preserve"> </w:t>
            </w:r>
            <w:r w:rsidRPr="0046399F">
              <w:rPr>
                <w:i/>
                <w:sz w:val="24"/>
              </w:rPr>
              <w:t>all</w:t>
            </w:r>
            <w:r w:rsidRPr="0046399F">
              <w:rPr>
                <w:i/>
                <w:spacing w:val="-10"/>
                <w:sz w:val="24"/>
              </w:rPr>
              <w:t xml:space="preserve"> </w:t>
            </w:r>
            <w:r w:rsidRPr="0046399F">
              <w:rPr>
                <w:i/>
                <w:sz w:val="24"/>
              </w:rPr>
              <w:t>kinds</w:t>
            </w:r>
            <w:r w:rsidRPr="0046399F">
              <w:rPr>
                <w:i/>
                <w:spacing w:val="-6"/>
                <w:sz w:val="24"/>
              </w:rPr>
              <w:t xml:space="preserve"> </w:t>
            </w:r>
            <w:r w:rsidRPr="0046399F">
              <w:rPr>
                <w:i/>
                <w:sz w:val="24"/>
              </w:rPr>
              <w:t>is</w:t>
            </w:r>
            <w:r w:rsidRPr="0046399F">
              <w:rPr>
                <w:i/>
                <w:spacing w:val="-65"/>
                <w:sz w:val="24"/>
              </w:rPr>
              <w:t xml:space="preserve"> </w:t>
            </w:r>
            <w:r w:rsidRPr="0046399F">
              <w:rPr>
                <w:i/>
                <w:sz w:val="24"/>
              </w:rPr>
              <w:t>inherent in many things which they do as a matter of course</w:t>
            </w:r>
            <w:r>
              <w:rPr>
                <w:i/>
                <w:color w:val="FF0000"/>
                <w:sz w:val="24"/>
              </w:rPr>
              <w:t xml:space="preserve">. </w:t>
            </w:r>
            <w:r w:rsidR="0046399F" w:rsidRPr="0046399F">
              <w:rPr>
                <w:i/>
                <w:sz w:val="24"/>
              </w:rPr>
              <w:t>We endeavour to tackle</w:t>
            </w:r>
            <w:r w:rsidR="0046399F" w:rsidRPr="0046399F">
              <w:rPr>
                <w:i/>
                <w:spacing w:val="-3"/>
                <w:sz w:val="24"/>
              </w:rPr>
              <w:t xml:space="preserve"> </w:t>
            </w:r>
            <w:r w:rsidR="0046399F" w:rsidRPr="0046399F">
              <w:rPr>
                <w:i/>
                <w:sz w:val="24"/>
              </w:rPr>
              <w:t>prejudice</w:t>
            </w:r>
            <w:r w:rsidR="0046399F" w:rsidRPr="0046399F">
              <w:rPr>
                <w:i/>
                <w:spacing w:val="-3"/>
                <w:sz w:val="24"/>
              </w:rPr>
              <w:t xml:space="preserve"> </w:t>
            </w:r>
            <w:r w:rsidR="0046399F" w:rsidRPr="0046399F">
              <w:rPr>
                <w:i/>
                <w:sz w:val="24"/>
              </w:rPr>
              <w:t>and</w:t>
            </w:r>
            <w:r w:rsidR="0046399F" w:rsidRPr="0046399F">
              <w:rPr>
                <w:i/>
                <w:spacing w:val="-1"/>
                <w:sz w:val="24"/>
              </w:rPr>
              <w:t xml:space="preserve"> </w:t>
            </w:r>
            <w:r w:rsidR="0046399F" w:rsidRPr="0046399F">
              <w:rPr>
                <w:i/>
                <w:sz w:val="24"/>
              </w:rPr>
              <w:t>to</w:t>
            </w:r>
            <w:r w:rsidR="0046399F" w:rsidRPr="0046399F">
              <w:rPr>
                <w:i/>
                <w:spacing w:val="-1"/>
                <w:sz w:val="24"/>
              </w:rPr>
              <w:t xml:space="preserve"> </w:t>
            </w:r>
            <w:r w:rsidR="0046399F" w:rsidRPr="0046399F">
              <w:rPr>
                <w:i/>
                <w:sz w:val="24"/>
              </w:rPr>
              <w:t>promote</w:t>
            </w:r>
            <w:r w:rsidR="0046399F" w:rsidRPr="0046399F">
              <w:rPr>
                <w:i/>
                <w:spacing w:val="-1"/>
                <w:sz w:val="24"/>
              </w:rPr>
              <w:t xml:space="preserve"> </w:t>
            </w:r>
            <w:r w:rsidR="0046399F" w:rsidRPr="0046399F">
              <w:rPr>
                <w:i/>
                <w:sz w:val="24"/>
              </w:rPr>
              <w:t>understanding</w:t>
            </w:r>
            <w:r w:rsidR="0046399F">
              <w:rPr>
                <w:i/>
                <w:sz w:val="24"/>
              </w:rPr>
              <w:t xml:space="preserve"> at the point it occurs through </w:t>
            </w:r>
            <w:r w:rsidR="00F15516">
              <w:rPr>
                <w:i/>
                <w:sz w:val="24"/>
              </w:rPr>
              <w:t>stories,</w:t>
            </w:r>
            <w:r w:rsidR="0046399F">
              <w:rPr>
                <w:i/>
                <w:sz w:val="24"/>
              </w:rPr>
              <w:t xml:space="preserve"> restorative justice and a curriculum which promotes tolerance and friendship. The “Questful RE” curriculum ensures an </w:t>
            </w:r>
            <w:r w:rsidRPr="0046399F">
              <w:rPr>
                <w:i/>
                <w:sz w:val="24"/>
              </w:rPr>
              <w:t>understanding</w:t>
            </w:r>
            <w:r w:rsidRPr="0046399F">
              <w:rPr>
                <w:i/>
                <w:spacing w:val="1"/>
                <w:sz w:val="24"/>
              </w:rPr>
              <w:t xml:space="preserve"> </w:t>
            </w:r>
            <w:r w:rsidRPr="0046399F">
              <w:rPr>
                <w:i/>
                <w:sz w:val="24"/>
              </w:rPr>
              <w:t>of</w:t>
            </w:r>
            <w:r w:rsidRPr="0046399F">
              <w:rPr>
                <w:i/>
                <w:spacing w:val="1"/>
                <w:sz w:val="24"/>
              </w:rPr>
              <w:t xml:space="preserve"> </w:t>
            </w:r>
            <w:r w:rsidRPr="0046399F">
              <w:rPr>
                <w:i/>
                <w:sz w:val="24"/>
              </w:rPr>
              <w:t>a</w:t>
            </w:r>
            <w:r w:rsidRPr="0046399F">
              <w:rPr>
                <w:i/>
                <w:spacing w:val="1"/>
                <w:sz w:val="24"/>
              </w:rPr>
              <w:t xml:space="preserve"> </w:t>
            </w:r>
            <w:r w:rsidRPr="0046399F">
              <w:rPr>
                <w:i/>
                <w:sz w:val="24"/>
              </w:rPr>
              <w:t>range</w:t>
            </w:r>
            <w:r w:rsidRPr="0046399F">
              <w:rPr>
                <w:i/>
                <w:spacing w:val="1"/>
                <w:sz w:val="24"/>
              </w:rPr>
              <w:t xml:space="preserve"> </w:t>
            </w:r>
            <w:r w:rsidRPr="0046399F">
              <w:rPr>
                <w:i/>
                <w:sz w:val="24"/>
              </w:rPr>
              <w:t>of</w:t>
            </w:r>
            <w:r w:rsidRPr="0046399F">
              <w:rPr>
                <w:i/>
                <w:spacing w:val="1"/>
                <w:sz w:val="24"/>
              </w:rPr>
              <w:t xml:space="preserve"> </w:t>
            </w:r>
            <w:r w:rsidRPr="0046399F">
              <w:rPr>
                <w:i/>
                <w:sz w:val="24"/>
              </w:rPr>
              <w:t>religions</w:t>
            </w:r>
            <w:r w:rsidRPr="0046399F">
              <w:rPr>
                <w:i/>
                <w:spacing w:val="1"/>
                <w:sz w:val="24"/>
              </w:rPr>
              <w:t xml:space="preserve"> </w:t>
            </w:r>
            <w:r w:rsidRPr="0046399F">
              <w:rPr>
                <w:i/>
                <w:sz w:val="24"/>
              </w:rPr>
              <w:t>or</w:t>
            </w:r>
            <w:r w:rsidRPr="0046399F">
              <w:rPr>
                <w:i/>
                <w:spacing w:val="1"/>
                <w:sz w:val="24"/>
              </w:rPr>
              <w:t xml:space="preserve"> </w:t>
            </w:r>
            <w:r w:rsidRPr="0046399F">
              <w:rPr>
                <w:i/>
                <w:sz w:val="24"/>
              </w:rPr>
              <w:t>cultures</w:t>
            </w:r>
            <w:r w:rsidR="0046399F">
              <w:rPr>
                <w:i/>
                <w:sz w:val="24"/>
              </w:rPr>
              <w:t xml:space="preserve">. We have a strong set of school values and clear </w:t>
            </w:r>
            <w:r w:rsidRPr="0046399F">
              <w:rPr>
                <w:i/>
                <w:sz w:val="24"/>
              </w:rPr>
              <w:t>behaviour</w:t>
            </w:r>
            <w:r w:rsidRPr="0046399F">
              <w:rPr>
                <w:i/>
                <w:spacing w:val="1"/>
                <w:sz w:val="24"/>
              </w:rPr>
              <w:t xml:space="preserve"> </w:t>
            </w:r>
            <w:r w:rsidRPr="0046399F">
              <w:rPr>
                <w:i/>
                <w:sz w:val="24"/>
              </w:rPr>
              <w:t>and</w:t>
            </w:r>
            <w:r w:rsidRPr="0046399F">
              <w:rPr>
                <w:i/>
                <w:spacing w:val="1"/>
                <w:sz w:val="24"/>
              </w:rPr>
              <w:t xml:space="preserve"> </w:t>
            </w:r>
            <w:r w:rsidRPr="0046399F">
              <w:rPr>
                <w:i/>
                <w:sz w:val="24"/>
              </w:rPr>
              <w:t>anti-bullying</w:t>
            </w:r>
            <w:r w:rsidRPr="0046399F">
              <w:rPr>
                <w:i/>
                <w:spacing w:val="1"/>
                <w:sz w:val="24"/>
              </w:rPr>
              <w:t xml:space="preserve"> </w:t>
            </w:r>
            <w:r w:rsidRPr="0046399F">
              <w:rPr>
                <w:i/>
                <w:sz w:val="24"/>
              </w:rPr>
              <w:t>policies</w:t>
            </w:r>
            <w:r w:rsidR="0046399F">
              <w:rPr>
                <w:i/>
                <w:sz w:val="24"/>
              </w:rPr>
              <w:t>.</w:t>
            </w:r>
          </w:p>
        </w:tc>
      </w:tr>
    </w:tbl>
    <w:p w:rsidR="00E70308" w:rsidRDefault="00E70308">
      <w:pPr>
        <w:jc w:val="both"/>
        <w:rPr>
          <w:sz w:val="24"/>
        </w:rPr>
        <w:sectPr w:rsidR="00E70308">
          <w:pgSz w:w="11910" w:h="16840"/>
          <w:pgMar w:top="900" w:right="80" w:bottom="1100" w:left="100" w:header="0" w:footer="876" w:gutter="0"/>
          <w:cols w:space="720"/>
        </w:sectPr>
      </w:pPr>
    </w:p>
    <w:p w:rsidR="00E70308" w:rsidRDefault="00CA5645">
      <w:pPr>
        <w:spacing w:before="66"/>
        <w:ind w:left="601" w:right="615"/>
        <w:jc w:val="center"/>
        <w:rPr>
          <w:b/>
          <w:sz w:val="24"/>
        </w:rPr>
      </w:pPr>
      <w:r>
        <w:rPr>
          <w:b/>
          <w:color w:val="538DD3"/>
          <w:sz w:val="24"/>
        </w:rPr>
        <w:lastRenderedPageBreak/>
        <w:t>APPENDIX C</w:t>
      </w:r>
    </w:p>
    <w:p w:rsidR="00E70308" w:rsidRDefault="00E70308">
      <w:pPr>
        <w:pStyle w:val="BodyText"/>
        <w:rPr>
          <w:b/>
          <w:sz w:val="24"/>
        </w:rPr>
      </w:pPr>
    </w:p>
    <w:p w:rsidR="00E70308" w:rsidRDefault="00CA5645">
      <w:pPr>
        <w:ind w:left="601" w:right="615"/>
        <w:jc w:val="center"/>
        <w:rPr>
          <w:b/>
          <w:sz w:val="24"/>
        </w:rPr>
      </w:pPr>
      <w:r>
        <w:rPr>
          <w:b/>
          <w:color w:val="538DD3"/>
          <w:sz w:val="24"/>
        </w:rPr>
        <w:t>OUR</w:t>
      </w:r>
      <w:r>
        <w:rPr>
          <w:b/>
          <w:color w:val="538DD3"/>
          <w:spacing w:val="-2"/>
          <w:sz w:val="24"/>
        </w:rPr>
        <w:t xml:space="preserve"> </w:t>
      </w:r>
      <w:r>
        <w:rPr>
          <w:b/>
          <w:color w:val="538DD3"/>
          <w:sz w:val="24"/>
        </w:rPr>
        <w:t>CURRENT EQUALITY</w:t>
      </w:r>
      <w:r>
        <w:rPr>
          <w:b/>
          <w:color w:val="538DD3"/>
          <w:spacing w:val="-4"/>
          <w:sz w:val="24"/>
        </w:rPr>
        <w:t xml:space="preserve"> </w:t>
      </w:r>
      <w:r>
        <w:rPr>
          <w:b/>
          <w:color w:val="538DD3"/>
          <w:sz w:val="24"/>
        </w:rPr>
        <w:t>OBJECTIVES</w:t>
      </w:r>
    </w:p>
    <w:p w:rsidR="00E70308" w:rsidRDefault="00E70308">
      <w:pPr>
        <w:pStyle w:val="BodyText"/>
        <w:rPr>
          <w:b/>
          <w:sz w:val="20"/>
        </w:rPr>
      </w:pPr>
    </w:p>
    <w:p w:rsidR="00E70308" w:rsidRDefault="00E70308">
      <w:pPr>
        <w:pStyle w:val="BodyText"/>
        <w:spacing w:before="1"/>
        <w:rPr>
          <w:b/>
          <w:sz w:val="25"/>
        </w:rPr>
      </w:pPr>
    </w:p>
    <w:tbl>
      <w:tblPr>
        <w:tblW w:w="10459" w:type="dxa"/>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9"/>
      </w:tblGrid>
      <w:tr w:rsidR="00E70308" w:rsidTr="008C1CD1">
        <w:trPr>
          <w:trHeight w:val="827"/>
        </w:trPr>
        <w:tc>
          <w:tcPr>
            <w:tcW w:w="10459" w:type="dxa"/>
            <w:shd w:val="clear" w:color="auto" w:fill="DBE4F0"/>
          </w:tcPr>
          <w:p w:rsidR="00E70308" w:rsidRDefault="00E70308">
            <w:pPr>
              <w:pStyle w:val="TableParagraph"/>
              <w:rPr>
                <w:b/>
                <w:sz w:val="24"/>
              </w:rPr>
            </w:pPr>
          </w:p>
          <w:p w:rsidR="00B35A77" w:rsidRPr="00B35A77" w:rsidRDefault="00CA5645" w:rsidP="00B35A77">
            <w:pPr>
              <w:pStyle w:val="BodyText"/>
              <w:spacing w:before="1"/>
              <w:ind w:left="204"/>
            </w:pPr>
            <w:r>
              <w:rPr>
                <w:b/>
                <w:sz w:val="24"/>
              </w:rPr>
              <w:t>1.</w:t>
            </w:r>
            <w:r>
              <w:rPr>
                <w:b/>
                <w:spacing w:val="-1"/>
                <w:sz w:val="24"/>
              </w:rPr>
              <w:t xml:space="preserve"> </w:t>
            </w:r>
            <w:r>
              <w:rPr>
                <w:b/>
                <w:sz w:val="24"/>
              </w:rPr>
              <w:t>OBJECTIVE:</w:t>
            </w:r>
            <w:r>
              <w:rPr>
                <w:b/>
                <w:spacing w:val="-2"/>
                <w:sz w:val="24"/>
              </w:rPr>
              <w:t xml:space="preserve"> </w:t>
            </w:r>
            <w:r>
              <w:rPr>
                <w:b/>
                <w:sz w:val="24"/>
              </w:rPr>
              <w:t>-</w:t>
            </w:r>
            <w:r>
              <w:rPr>
                <w:b/>
                <w:spacing w:val="-2"/>
                <w:sz w:val="24"/>
              </w:rPr>
              <w:t xml:space="preserve"> </w:t>
            </w:r>
            <w:r w:rsidR="00B35A77" w:rsidRPr="00B35A77">
              <w:rPr>
                <w:color w:val="006FC0"/>
              </w:rPr>
              <w:t>To</w:t>
            </w:r>
            <w:r w:rsidR="00B35A77" w:rsidRPr="00B35A77">
              <w:rPr>
                <w:color w:val="006FC0"/>
                <w:spacing w:val="-1"/>
              </w:rPr>
              <w:t xml:space="preserve"> </w:t>
            </w:r>
            <w:r w:rsidR="00B35A77" w:rsidRPr="00B35A77">
              <w:rPr>
                <w:color w:val="006FC0"/>
              </w:rPr>
              <w:t>explore</w:t>
            </w:r>
            <w:r w:rsidR="00B35A77" w:rsidRPr="00B35A77">
              <w:rPr>
                <w:color w:val="006FC0"/>
                <w:spacing w:val="-1"/>
              </w:rPr>
              <w:t xml:space="preserve"> </w:t>
            </w:r>
            <w:r w:rsidR="00B35A77" w:rsidRPr="00B35A77">
              <w:rPr>
                <w:color w:val="006FC0"/>
              </w:rPr>
              <w:t>and understand</w:t>
            </w:r>
            <w:r w:rsidR="00B35A77" w:rsidRPr="00B35A77">
              <w:rPr>
                <w:color w:val="006FC0"/>
                <w:spacing w:val="-1"/>
              </w:rPr>
              <w:t xml:space="preserve"> </w:t>
            </w:r>
            <w:r w:rsidR="00B35A77" w:rsidRPr="00B35A77">
              <w:rPr>
                <w:color w:val="006FC0"/>
              </w:rPr>
              <w:t>the issues</w:t>
            </w:r>
            <w:r w:rsidR="00B35A77" w:rsidRPr="00B35A77">
              <w:rPr>
                <w:color w:val="006FC0"/>
                <w:spacing w:val="-1"/>
              </w:rPr>
              <w:t xml:space="preserve"> </w:t>
            </w:r>
            <w:r w:rsidR="00B35A77" w:rsidRPr="00B35A77">
              <w:rPr>
                <w:color w:val="006FC0"/>
              </w:rPr>
              <w:t>further so</w:t>
            </w:r>
            <w:r w:rsidR="00B35A77" w:rsidRPr="00B35A77">
              <w:rPr>
                <w:color w:val="006FC0"/>
                <w:spacing w:val="-1"/>
              </w:rPr>
              <w:t xml:space="preserve"> </w:t>
            </w:r>
            <w:r w:rsidR="00B35A77" w:rsidRPr="00B35A77">
              <w:rPr>
                <w:color w:val="006FC0"/>
              </w:rPr>
              <w:t>that</w:t>
            </w:r>
            <w:r w:rsidR="00B35A77" w:rsidRPr="00B35A77">
              <w:rPr>
                <w:color w:val="006FC0"/>
                <w:spacing w:val="-1"/>
              </w:rPr>
              <w:t xml:space="preserve"> </w:t>
            </w:r>
            <w:r w:rsidR="00B35A77" w:rsidRPr="00B35A77">
              <w:rPr>
                <w:color w:val="006FC0"/>
              </w:rPr>
              <w:t>the</w:t>
            </w:r>
            <w:r w:rsidR="00B35A77" w:rsidRPr="00B35A77">
              <w:rPr>
                <w:color w:val="006FC0"/>
                <w:spacing w:val="-1"/>
              </w:rPr>
              <w:t xml:space="preserve"> </w:t>
            </w:r>
            <w:r w:rsidR="00B35A77" w:rsidRPr="00B35A77">
              <w:rPr>
                <w:color w:val="006FC0"/>
              </w:rPr>
              <w:t>school</w:t>
            </w:r>
            <w:r w:rsidR="00B35A77" w:rsidRPr="00B35A77">
              <w:rPr>
                <w:color w:val="006FC0"/>
                <w:spacing w:val="-1"/>
              </w:rPr>
              <w:t xml:space="preserve"> </w:t>
            </w:r>
            <w:r w:rsidR="00B35A77" w:rsidRPr="00B35A77">
              <w:rPr>
                <w:color w:val="006FC0"/>
              </w:rPr>
              <w:t>can continue to</w:t>
            </w:r>
            <w:r w:rsidR="00B35A77" w:rsidRPr="00B35A77">
              <w:rPr>
                <w:color w:val="006FC0"/>
                <w:spacing w:val="-1"/>
              </w:rPr>
              <w:t xml:space="preserve"> </w:t>
            </w:r>
            <w:r w:rsidR="00B35A77" w:rsidRPr="00B35A77">
              <w:rPr>
                <w:color w:val="006FC0"/>
              </w:rPr>
              <w:t>develop greater</w:t>
            </w:r>
            <w:r w:rsidR="00B35A77" w:rsidRPr="00B35A77">
              <w:rPr>
                <w:color w:val="006FC0"/>
                <w:spacing w:val="-1"/>
              </w:rPr>
              <w:t xml:space="preserve"> </w:t>
            </w:r>
            <w:r w:rsidR="00B35A77" w:rsidRPr="00B35A77">
              <w:rPr>
                <w:color w:val="006FC0"/>
              </w:rPr>
              <w:t>rates of</w:t>
            </w:r>
            <w:r w:rsidR="00B35A77" w:rsidRPr="00B35A77">
              <w:rPr>
                <w:color w:val="006FC0"/>
                <w:spacing w:val="-1"/>
              </w:rPr>
              <w:t xml:space="preserve"> </w:t>
            </w:r>
            <w:r w:rsidR="00B35A77" w:rsidRPr="00B35A77">
              <w:rPr>
                <w:color w:val="006FC0"/>
              </w:rPr>
              <w:t>progress</w:t>
            </w:r>
            <w:r w:rsidR="00B35A77" w:rsidRPr="00B35A77">
              <w:rPr>
                <w:color w:val="006FC0"/>
                <w:spacing w:val="-2"/>
              </w:rPr>
              <w:t xml:space="preserve"> </w:t>
            </w:r>
            <w:r w:rsidR="00B35A77" w:rsidRPr="00B35A77">
              <w:rPr>
                <w:color w:val="006FC0"/>
              </w:rPr>
              <w:t>in</w:t>
            </w:r>
            <w:r w:rsidR="00B35A77" w:rsidRPr="00B35A77">
              <w:rPr>
                <w:color w:val="006FC0"/>
                <w:spacing w:val="2"/>
              </w:rPr>
              <w:t xml:space="preserve"> </w:t>
            </w:r>
            <w:r w:rsidR="00B35A77" w:rsidRPr="00B35A77">
              <w:rPr>
                <w:color w:val="006FC0"/>
              </w:rPr>
              <w:t>writing</w:t>
            </w:r>
            <w:r w:rsidR="00F15516">
              <w:rPr>
                <w:color w:val="006FC0"/>
              </w:rPr>
              <w:t xml:space="preserve"> and all children with dyslexia, dyspraxia or with medical issues or learning needs are able to access the writing curriculum to achieve their personal potential.</w:t>
            </w:r>
            <w:r w:rsidR="00B35A77" w:rsidRPr="00B35A77">
              <w:rPr>
                <w:color w:val="006FC0"/>
              </w:rPr>
              <w:t>.</w:t>
            </w:r>
          </w:p>
          <w:p w:rsidR="00E70308" w:rsidRDefault="00E70308">
            <w:pPr>
              <w:pStyle w:val="TableParagraph"/>
              <w:ind w:left="107"/>
              <w:rPr>
                <w:b/>
                <w:sz w:val="24"/>
              </w:rPr>
            </w:pPr>
          </w:p>
        </w:tc>
      </w:tr>
      <w:tr w:rsidR="00E70308" w:rsidTr="008C1CD1">
        <w:trPr>
          <w:trHeight w:val="2676"/>
        </w:trPr>
        <w:tc>
          <w:tcPr>
            <w:tcW w:w="10459" w:type="dxa"/>
          </w:tcPr>
          <w:p w:rsidR="00F15516" w:rsidRDefault="008C1CD1" w:rsidP="008C1CD1">
            <w:pPr>
              <w:spacing w:before="92"/>
              <w:ind w:left="204"/>
              <w:outlineLvl w:val="3"/>
              <w:rPr>
                <w:bCs/>
                <w:spacing w:val="-64"/>
                <w:sz w:val="24"/>
                <w:szCs w:val="24"/>
              </w:rPr>
            </w:pPr>
            <w:r w:rsidRPr="008C1CD1">
              <w:rPr>
                <w:b/>
                <w:bCs/>
                <w:sz w:val="24"/>
                <w:szCs w:val="24"/>
              </w:rPr>
              <w:t xml:space="preserve">Intent: </w:t>
            </w:r>
            <w:r w:rsidRPr="008C1CD1">
              <w:rPr>
                <w:bCs/>
                <w:sz w:val="24"/>
                <w:szCs w:val="24"/>
              </w:rPr>
              <w:t>By early identification of need we will continue to provide support</w:t>
            </w:r>
            <w:r w:rsidRPr="008C1CD1">
              <w:rPr>
                <w:bCs/>
                <w:spacing w:val="-64"/>
                <w:sz w:val="24"/>
                <w:szCs w:val="24"/>
              </w:rPr>
              <w:t xml:space="preserve"> </w:t>
            </w:r>
            <w:r w:rsidR="00F15516">
              <w:rPr>
                <w:bCs/>
                <w:spacing w:val="-64"/>
                <w:sz w:val="24"/>
                <w:szCs w:val="24"/>
              </w:rPr>
              <w:t xml:space="preserve">   </w:t>
            </w:r>
          </w:p>
          <w:p w:rsidR="008C1CD1" w:rsidRDefault="008C1CD1" w:rsidP="008C1CD1">
            <w:pPr>
              <w:spacing w:before="92"/>
              <w:ind w:left="204"/>
              <w:outlineLvl w:val="3"/>
              <w:rPr>
                <w:bCs/>
                <w:sz w:val="24"/>
                <w:szCs w:val="24"/>
              </w:rPr>
            </w:pPr>
            <w:r w:rsidRPr="008C1CD1">
              <w:rPr>
                <w:bCs/>
                <w:sz w:val="24"/>
                <w:szCs w:val="24"/>
              </w:rPr>
              <w:t>where</w:t>
            </w:r>
            <w:r w:rsidRPr="008C1CD1">
              <w:rPr>
                <w:bCs/>
                <w:spacing w:val="-1"/>
                <w:sz w:val="24"/>
                <w:szCs w:val="24"/>
              </w:rPr>
              <w:t xml:space="preserve"> </w:t>
            </w:r>
            <w:r w:rsidRPr="008C1CD1">
              <w:rPr>
                <w:bCs/>
                <w:sz w:val="24"/>
                <w:szCs w:val="24"/>
              </w:rPr>
              <w:t>and</w:t>
            </w:r>
            <w:r w:rsidRPr="008C1CD1">
              <w:rPr>
                <w:bCs/>
                <w:spacing w:val="1"/>
                <w:sz w:val="24"/>
                <w:szCs w:val="24"/>
              </w:rPr>
              <w:t xml:space="preserve"> </w:t>
            </w:r>
            <w:r w:rsidRPr="008C1CD1">
              <w:rPr>
                <w:bCs/>
                <w:sz w:val="24"/>
                <w:szCs w:val="24"/>
              </w:rPr>
              <w:t>when</w:t>
            </w:r>
            <w:r w:rsidRPr="008C1CD1">
              <w:rPr>
                <w:bCs/>
                <w:spacing w:val="-3"/>
                <w:sz w:val="24"/>
                <w:szCs w:val="24"/>
              </w:rPr>
              <w:t xml:space="preserve"> </w:t>
            </w:r>
            <w:r w:rsidRPr="008C1CD1">
              <w:rPr>
                <w:bCs/>
                <w:sz w:val="24"/>
                <w:szCs w:val="24"/>
              </w:rPr>
              <w:t>needed.</w:t>
            </w:r>
            <w:r>
              <w:rPr>
                <w:bCs/>
                <w:sz w:val="24"/>
                <w:szCs w:val="24"/>
              </w:rPr>
              <w:t xml:space="preserve"> </w:t>
            </w:r>
          </w:p>
          <w:p w:rsidR="008C1CD1" w:rsidRPr="008C1CD1" w:rsidRDefault="008C1CD1" w:rsidP="008C1CD1">
            <w:pPr>
              <w:spacing w:before="92"/>
              <w:ind w:left="204"/>
              <w:outlineLvl w:val="3"/>
              <w:rPr>
                <w:bCs/>
                <w:sz w:val="24"/>
                <w:szCs w:val="24"/>
              </w:rPr>
            </w:pPr>
          </w:p>
          <w:p w:rsidR="008C1CD1" w:rsidRPr="008C1CD1" w:rsidRDefault="008C1CD1" w:rsidP="008C1CD1">
            <w:pPr>
              <w:ind w:left="100"/>
              <w:rPr>
                <w:sz w:val="25"/>
                <w:szCs w:val="24"/>
              </w:rPr>
            </w:pPr>
            <w:r>
              <w:rPr>
                <w:b/>
                <w:bCs/>
                <w:sz w:val="24"/>
                <w:szCs w:val="24"/>
              </w:rPr>
              <w:t xml:space="preserve">  </w:t>
            </w:r>
            <w:r w:rsidRPr="008C1CD1">
              <w:rPr>
                <w:b/>
                <w:bCs/>
                <w:sz w:val="24"/>
                <w:szCs w:val="24"/>
              </w:rPr>
              <w:t xml:space="preserve">Implementation: </w:t>
            </w:r>
            <w:r w:rsidR="00F15516" w:rsidRPr="00F15516">
              <w:rPr>
                <w:bCs/>
                <w:sz w:val="24"/>
                <w:szCs w:val="24"/>
              </w:rPr>
              <w:t>Continue with the rigorous intervention programme and early identification of barriers</w:t>
            </w:r>
            <w:r w:rsidR="00F15516">
              <w:rPr>
                <w:bCs/>
                <w:sz w:val="24"/>
                <w:szCs w:val="24"/>
              </w:rPr>
              <w:t xml:space="preserve"> to learning. </w:t>
            </w:r>
            <w:r w:rsidR="00F15516" w:rsidRPr="00F15516">
              <w:rPr>
                <w:bCs/>
                <w:sz w:val="24"/>
                <w:szCs w:val="24"/>
              </w:rPr>
              <w:t xml:space="preserve"> </w:t>
            </w:r>
            <w:r>
              <w:rPr>
                <w:sz w:val="24"/>
                <w:szCs w:val="24"/>
              </w:rPr>
              <w:t xml:space="preserve">We have a very clear intervention programme and use Nessy, Spelling Shed, laptops and clicker to ensure equal access and support for those with identified need. </w:t>
            </w:r>
          </w:p>
          <w:p w:rsidR="008C1CD1" w:rsidRPr="008C1CD1" w:rsidRDefault="008C1CD1" w:rsidP="008C1CD1">
            <w:pPr>
              <w:spacing w:line="271" w:lineRule="exact"/>
              <w:ind w:left="204"/>
              <w:outlineLvl w:val="3"/>
              <w:rPr>
                <w:bCs/>
                <w:sz w:val="24"/>
                <w:szCs w:val="24"/>
              </w:rPr>
            </w:pPr>
          </w:p>
          <w:p w:rsidR="008C1CD1" w:rsidRPr="008C1CD1" w:rsidRDefault="008C1CD1" w:rsidP="00FC45AD">
            <w:pPr>
              <w:tabs>
                <w:tab w:val="left" w:pos="1846"/>
              </w:tabs>
              <w:ind w:left="204" w:right="1768"/>
              <w:rPr>
                <w:sz w:val="26"/>
                <w:szCs w:val="24"/>
              </w:rPr>
            </w:pPr>
            <w:r w:rsidRPr="008C1CD1">
              <w:rPr>
                <w:b/>
                <w:sz w:val="24"/>
                <w:szCs w:val="24"/>
              </w:rPr>
              <w:t xml:space="preserve">Impact: </w:t>
            </w:r>
            <w:r w:rsidRPr="008C1CD1">
              <w:rPr>
                <w:sz w:val="24"/>
                <w:szCs w:val="24"/>
              </w:rPr>
              <w:t>Continued</w:t>
            </w:r>
            <w:r w:rsidRPr="008C1CD1">
              <w:rPr>
                <w:spacing w:val="-1"/>
                <w:sz w:val="24"/>
                <w:szCs w:val="24"/>
              </w:rPr>
              <w:t xml:space="preserve"> </w:t>
            </w:r>
            <w:r w:rsidRPr="008C1CD1">
              <w:rPr>
                <w:sz w:val="24"/>
                <w:szCs w:val="24"/>
              </w:rPr>
              <w:t>increasing</w:t>
            </w:r>
            <w:r w:rsidRPr="008C1CD1">
              <w:rPr>
                <w:spacing w:val="-1"/>
                <w:sz w:val="24"/>
                <w:szCs w:val="24"/>
              </w:rPr>
              <w:t xml:space="preserve"> </w:t>
            </w:r>
            <w:r w:rsidRPr="008C1CD1">
              <w:rPr>
                <w:sz w:val="24"/>
                <w:szCs w:val="24"/>
              </w:rPr>
              <w:t>rates of</w:t>
            </w:r>
            <w:r w:rsidRPr="008C1CD1">
              <w:rPr>
                <w:spacing w:val="-3"/>
                <w:sz w:val="24"/>
                <w:szCs w:val="24"/>
              </w:rPr>
              <w:t xml:space="preserve"> </w:t>
            </w:r>
            <w:r w:rsidRPr="008C1CD1">
              <w:rPr>
                <w:sz w:val="24"/>
                <w:szCs w:val="24"/>
              </w:rPr>
              <w:t>writing</w:t>
            </w:r>
            <w:r w:rsidRPr="008C1CD1">
              <w:rPr>
                <w:spacing w:val="-1"/>
                <w:sz w:val="24"/>
                <w:szCs w:val="24"/>
              </w:rPr>
              <w:t xml:space="preserve"> </w:t>
            </w:r>
            <w:r w:rsidRPr="008C1CD1">
              <w:rPr>
                <w:sz w:val="24"/>
                <w:szCs w:val="24"/>
              </w:rPr>
              <w:t>progress as</w:t>
            </w:r>
            <w:r w:rsidRPr="008C1CD1">
              <w:rPr>
                <w:spacing w:val="-1"/>
                <w:sz w:val="24"/>
                <w:szCs w:val="24"/>
              </w:rPr>
              <w:t xml:space="preserve"> </w:t>
            </w:r>
            <w:r w:rsidRPr="008C1CD1">
              <w:rPr>
                <w:sz w:val="24"/>
                <w:szCs w:val="24"/>
              </w:rPr>
              <w:t>seen in</w:t>
            </w:r>
            <w:r w:rsidRPr="008C1CD1">
              <w:rPr>
                <w:spacing w:val="-1"/>
                <w:sz w:val="24"/>
                <w:szCs w:val="24"/>
              </w:rPr>
              <w:t xml:space="preserve"> </w:t>
            </w:r>
            <w:r w:rsidRPr="008C1CD1">
              <w:rPr>
                <w:sz w:val="24"/>
                <w:szCs w:val="24"/>
              </w:rPr>
              <w:t>2018</w:t>
            </w:r>
            <w:r w:rsidRPr="008C1CD1">
              <w:rPr>
                <w:spacing w:val="-1"/>
                <w:sz w:val="24"/>
                <w:szCs w:val="24"/>
              </w:rPr>
              <w:t xml:space="preserve"> </w:t>
            </w:r>
            <w:r w:rsidRPr="008C1CD1">
              <w:rPr>
                <w:sz w:val="24"/>
                <w:szCs w:val="24"/>
              </w:rPr>
              <w:t>Analysing</w:t>
            </w:r>
            <w:r w:rsidRPr="008C1CD1">
              <w:rPr>
                <w:spacing w:val="1"/>
                <w:sz w:val="24"/>
                <w:szCs w:val="24"/>
              </w:rPr>
              <w:t xml:space="preserve"> </w:t>
            </w:r>
            <w:r w:rsidRPr="008C1CD1">
              <w:rPr>
                <w:sz w:val="24"/>
                <w:szCs w:val="24"/>
              </w:rPr>
              <w:t>School</w:t>
            </w:r>
            <w:r w:rsidRPr="008C1CD1">
              <w:rPr>
                <w:spacing w:val="-2"/>
                <w:sz w:val="24"/>
                <w:szCs w:val="24"/>
              </w:rPr>
              <w:t xml:space="preserve"> </w:t>
            </w:r>
            <w:r w:rsidRPr="008C1CD1">
              <w:rPr>
                <w:sz w:val="24"/>
                <w:szCs w:val="24"/>
              </w:rPr>
              <w:t>Performance as</w:t>
            </w:r>
            <w:r w:rsidRPr="008C1CD1">
              <w:rPr>
                <w:spacing w:val="-1"/>
                <w:sz w:val="24"/>
                <w:szCs w:val="24"/>
              </w:rPr>
              <w:t xml:space="preserve"> </w:t>
            </w:r>
            <w:r w:rsidRPr="008C1CD1">
              <w:rPr>
                <w:sz w:val="24"/>
                <w:szCs w:val="24"/>
              </w:rPr>
              <w:t>well</w:t>
            </w:r>
            <w:r w:rsidRPr="008C1CD1">
              <w:rPr>
                <w:spacing w:val="-3"/>
                <w:sz w:val="24"/>
                <w:szCs w:val="24"/>
              </w:rPr>
              <w:t xml:space="preserve"> </w:t>
            </w:r>
            <w:r w:rsidRPr="008C1CD1">
              <w:rPr>
                <w:sz w:val="24"/>
                <w:szCs w:val="24"/>
              </w:rPr>
              <w:t>as in</w:t>
            </w:r>
            <w:r w:rsidRPr="008C1CD1">
              <w:rPr>
                <w:spacing w:val="-1"/>
                <w:sz w:val="24"/>
                <w:szCs w:val="24"/>
              </w:rPr>
              <w:t xml:space="preserve"> </w:t>
            </w:r>
            <w:r w:rsidRPr="008C1CD1">
              <w:rPr>
                <w:sz w:val="24"/>
                <w:szCs w:val="24"/>
              </w:rPr>
              <w:t>our</w:t>
            </w:r>
            <w:r w:rsidRPr="008C1CD1">
              <w:rPr>
                <w:spacing w:val="-1"/>
                <w:sz w:val="24"/>
                <w:szCs w:val="24"/>
              </w:rPr>
              <w:t xml:space="preserve"> </w:t>
            </w:r>
            <w:r w:rsidR="00F15516" w:rsidRPr="008C1CD1">
              <w:rPr>
                <w:sz w:val="24"/>
                <w:szCs w:val="24"/>
              </w:rPr>
              <w:t>own</w:t>
            </w:r>
            <w:r w:rsidR="00F15516">
              <w:rPr>
                <w:sz w:val="24"/>
                <w:szCs w:val="24"/>
              </w:rPr>
              <w:t xml:space="preserve"> </w:t>
            </w:r>
            <w:r w:rsidR="00F15516" w:rsidRPr="008C1CD1">
              <w:rPr>
                <w:spacing w:val="-63"/>
                <w:sz w:val="24"/>
                <w:szCs w:val="24"/>
              </w:rPr>
              <w:t>teacher</w:t>
            </w:r>
            <w:r w:rsidRPr="008C1CD1">
              <w:rPr>
                <w:sz w:val="24"/>
                <w:szCs w:val="24"/>
              </w:rPr>
              <w:t xml:space="preserve"> assessments.</w:t>
            </w:r>
          </w:p>
          <w:p w:rsidR="00E70308" w:rsidRDefault="00E70308" w:rsidP="008C1CD1">
            <w:pPr>
              <w:ind w:right="1546"/>
              <w:rPr>
                <w:i/>
                <w:sz w:val="24"/>
              </w:rPr>
            </w:pPr>
          </w:p>
        </w:tc>
      </w:tr>
      <w:tr w:rsidR="00E70308" w:rsidTr="008C1CD1">
        <w:trPr>
          <w:trHeight w:val="827"/>
        </w:trPr>
        <w:tc>
          <w:tcPr>
            <w:tcW w:w="10459" w:type="dxa"/>
            <w:shd w:val="clear" w:color="auto" w:fill="DBE4F0"/>
          </w:tcPr>
          <w:p w:rsidR="00E70308" w:rsidRDefault="00E70308">
            <w:pPr>
              <w:pStyle w:val="TableParagraph"/>
              <w:rPr>
                <w:b/>
                <w:sz w:val="24"/>
              </w:rPr>
            </w:pPr>
          </w:p>
          <w:p w:rsidR="008434E3" w:rsidRPr="008434E3" w:rsidRDefault="00CA5645" w:rsidP="008434E3">
            <w:pPr>
              <w:pStyle w:val="BodyText"/>
              <w:spacing w:before="8"/>
              <w:ind w:left="120"/>
            </w:pPr>
            <w:r>
              <w:rPr>
                <w:b/>
                <w:sz w:val="24"/>
              </w:rPr>
              <w:t>2.</w:t>
            </w:r>
            <w:r>
              <w:rPr>
                <w:b/>
                <w:spacing w:val="-1"/>
                <w:sz w:val="24"/>
              </w:rPr>
              <w:t xml:space="preserve"> </w:t>
            </w:r>
            <w:r>
              <w:rPr>
                <w:b/>
                <w:sz w:val="24"/>
              </w:rPr>
              <w:t>OBJECTIVE:</w:t>
            </w:r>
            <w:r>
              <w:rPr>
                <w:b/>
                <w:spacing w:val="-2"/>
                <w:sz w:val="24"/>
              </w:rPr>
              <w:t xml:space="preserve"> </w:t>
            </w:r>
            <w:r>
              <w:rPr>
                <w:b/>
                <w:sz w:val="24"/>
              </w:rPr>
              <w:t>-</w:t>
            </w:r>
            <w:r>
              <w:rPr>
                <w:b/>
                <w:spacing w:val="-2"/>
                <w:sz w:val="24"/>
              </w:rPr>
              <w:t xml:space="preserve"> </w:t>
            </w:r>
            <w:r w:rsidR="008434E3" w:rsidRPr="008434E3">
              <w:rPr>
                <w:color w:val="006EC0"/>
              </w:rPr>
              <w:t>To</w:t>
            </w:r>
            <w:r w:rsidR="008434E3" w:rsidRPr="008434E3">
              <w:rPr>
                <w:color w:val="006EC0"/>
                <w:spacing w:val="-1"/>
              </w:rPr>
              <w:t xml:space="preserve"> </w:t>
            </w:r>
            <w:r w:rsidR="008434E3" w:rsidRPr="008434E3">
              <w:rPr>
                <w:color w:val="006EC0"/>
              </w:rPr>
              <w:t>ensure the</w:t>
            </w:r>
            <w:r w:rsidR="008434E3" w:rsidRPr="008434E3">
              <w:rPr>
                <w:color w:val="006EC0"/>
                <w:spacing w:val="-1"/>
              </w:rPr>
              <w:t xml:space="preserve"> </w:t>
            </w:r>
            <w:r w:rsidR="008434E3" w:rsidRPr="008434E3">
              <w:rPr>
                <w:color w:val="006EC0"/>
              </w:rPr>
              <w:t>school offers the</w:t>
            </w:r>
            <w:r w:rsidR="008434E3" w:rsidRPr="008434E3">
              <w:rPr>
                <w:color w:val="006EC0"/>
                <w:spacing w:val="-1"/>
              </w:rPr>
              <w:t xml:space="preserve"> </w:t>
            </w:r>
            <w:r w:rsidR="008434E3" w:rsidRPr="008434E3">
              <w:rPr>
                <w:color w:val="006EC0"/>
              </w:rPr>
              <w:t>best possible education of tolerance and</w:t>
            </w:r>
            <w:r w:rsidR="008434E3" w:rsidRPr="008434E3">
              <w:rPr>
                <w:color w:val="006EC0"/>
                <w:spacing w:val="-2"/>
              </w:rPr>
              <w:t xml:space="preserve"> </w:t>
            </w:r>
            <w:r w:rsidR="008434E3" w:rsidRPr="008434E3">
              <w:rPr>
                <w:color w:val="006EC0"/>
              </w:rPr>
              <w:t>respect</w:t>
            </w:r>
            <w:r w:rsidR="008434E3" w:rsidRPr="008434E3">
              <w:rPr>
                <w:color w:val="006EC0"/>
                <w:spacing w:val="1"/>
              </w:rPr>
              <w:t xml:space="preserve"> </w:t>
            </w:r>
            <w:r w:rsidR="008434E3" w:rsidRPr="008434E3">
              <w:rPr>
                <w:color w:val="006EC0"/>
              </w:rPr>
              <w:t>for each</w:t>
            </w:r>
            <w:r w:rsidR="008434E3" w:rsidRPr="008434E3">
              <w:rPr>
                <w:color w:val="006EC0"/>
                <w:spacing w:val="-1"/>
              </w:rPr>
              <w:t xml:space="preserve"> </w:t>
            </w:r>
            <w:r w:rsidR="008434E3" w:rsidRPr="008434E3">
              <w:rPr>
                <w:color w:val="006EC0"/>
              </w:rPr>
              <w:t>other in</w:t>
            </w:r>
            <w:r w:rsidR="008434E3" w:rsidRPr="008434E3">
              <w:rPr>
                <w:color w:val="006EC0"/>
                <w:spacing w:val="-1"/>
              </w:rPr>
              <w:t xml:space="preserve"> </w:t>
            </w:r>
            <w:r w:rsidR="008434E3" w:rsidRPr="008434E3">
              <w:rPr>
                <w:color w:val="006EC0"/>
              </w:rPr>
              <w:t>order</w:t>
            </w:r>
            <w:r w:rsidR="008434E3" w:rsidRPr="008434E3">
              <w:rPr>
                <w:color w:val="006EC0"/>
                <w:spacing w:val="-1"/>
              </w:rPr>
              <w:t xml:space="preserve"> </w:t>
            </w:r>
            <w:r w:rsidR="008434E3" w:rsidRPr="008434E3">
              <w:rPr>
                <w:color w:val="006EC0"/>
              </w:rPr>
              <w:t>to embed</w:t>
            </w:r>
            <w:r w:rsidR="008434E3" w:rsidRPr="008434E3">
              <w:rPr>
                <w:color w:val="006EC0"/>
                <w:spacing w:val="-1"/>
              </w:rPr>
              <w:t xml:space="preserve"> </w:t>
            </w:r>
            <w:r w:rsidR="008434E3" w:rsidRPr="008434E3">
              <w:rPr>
                <w:color w:val="006EC0"/>
              </w:rPr>
              <w:t>British Values</w:t>
            </w:r>
            <w:r w:rsidR="00CE7F75">
              <w:rPr>
                <w:color w:val="006EC0"/>
              </w:rPr>
              <w:t>.</w:t>
            </w:r>
          </w:p>
          <w:p w:rsidR="00E70308" w:rsidRDefault="00E70308">
            <w:pPr>
              <w:pStyle w:val="TableParagraph"/>
              <w:ind w:left="107"/>
              <w:rPr>
                <w:b/>
                <w:sz w:val="24"/>
              </w:rPr>
            </w:pPr>
          </w:p>
        </w:tc>
      </w:tr>
      <w:tr w:rsidR="00E70308" w:rsidTr="008C1CD1">
        <w:trPr>
          <w:trHeight w:val="3124"/>
        </w:trPr>
        <w:tc>
          <w:tcPr>
            <w:tcW w:w="10459" w:type="dxa"/>
          </w:tcPr>
          <w:p w:rsidR="008C1CD1" w:rsidRPr="008C1CD1" w:rsidRDefault="008C1CD1" w:rsidP="008C1CD1">
            <w:pPr>
              <w:ind w:left="100" w:right="372"/>
              <w:rPr>
                <w:sz w:val="24"/>
                <w:szCs w:val="24"/>
              </w:rPr>
            </w:pPr>
            <w:r w:rsidRPr="008C1CD1">
              <w:rPr>
                <w:b/>
                <w:sz w:val="24"/>
                <w:szCs w:val="24"/>
              </w:rPr>
              <w:t xml:space="preserve">Intent: </w:t>
            </w:r>
            <w:r w:rsidRPr="008C1CD1">
              <w:rPr>
                <w:sz w:val="24"/>
                <w:szCs w:val="24"/>
              </w:rPr>
              <w:t>We are aware that our demographic is majority white British. We are aware that we need to encourage tolerance and respect for all faiths, ethnic backgrounds</w:t>
            </w:r>
            <w:r w:rsidR="00CE7F75">
              <w:rPr>
                <w:sz w:val="24"/>
                <w:szCs w:val="24"/>
              </w:rPr>
              <w:t xml:space="preserve"> and sexual orientation</w:t>
            </w:r>
            <w:r w:rsidRPr="008C1CD1">
              <w:rPr>
                <w:sz w:val="24"/>
                <w:szCs w:val="24"/>
              </w:rPr>
              <w:t>.</w:t>
            </w:r>
          </w:p>
          <w:p w:rsidR="008C1CD1" w:rsidRPr="008C1CD1" w:rsidRDefault="008C1CD1" w:rsidP="008C1CD1">
            <w:pPr>
              <w:spacing w:before="7"/>
              <w:rPr>
                <w:sz w:val="25"/>
                <w:szCs w:val="24"/>
              </w:rPr>
            </w:pPr>
          </w:p>
          <w:p w:rsidR="008C1CD1" w:rsidRDefault="008C1CD1" w:rsidP="008C1CD1">
            <w:pPr>
              <w:ind w:left="100"/>
              <w:rPr>
                <w:sz w:val="24"/>
                <w:szCs w:val="24"/>
              </w:rPr>
            </w:pPr>
            <w:r w:rsidRPr="008C1CD1">
              <w:rPr>
                <w:b/>
                <w:sz w:val="24"/>
                <w:szCs w:val="24"/>
              </w:rPr>
              <w:t>Implementation</w:t>
            </w:r>
            <w:r w:rsidRPr="008C1CD1">
              <w:rPr>
                <w:sz w:val="24"/>
                <w:szCs w:val="24"/>
              </w:rPr>
              <w:t>: Through our cross curricular topics, our assemblies we will reinforce these value</w:t>
            </w:r>
            <w:r w:rsidR="00CC6384">
              <w:rPr>
                <w:sz w:val="24"/>
                <w:szCs w:val="24"/>
              </w:rPr>
              <w:t xml:space="preserve">s through our </w:t>
            </w:r>
            <w:r w:rsidR="00F15516">
              <w:rPr>
                <w:sz w:val="24"/>
                <w:szCs w:val="24"/>
              </w:rPr>
              <w:t>“No Outsiders “</w:t>
            </w:r>
            <w:r w:rsidR="00CC6384">
              <w:rPr>
                <w:sz w:val="24"/>
                <w:szCs w:val="24"/>
              </w:rPr>
              <w:t xml:space="preserve">programme. We will link with families of other </w:t>
            </w:r>
            <w:r w:rsidR="00F15516">
              <w:rPr>
                <w:sz w:val="24"/>
                <w:szCs w:val="24"/>
              </w:rPr>
              <w:t>faith, in our school community talk to the children a</w:t>
            </w:r>
            <w:r w:rsidR="00CC6384">
              <w:rPr>
                <w:sz w:val="24"/>
                <w:szCs w:val="24"/>
              </w:rPr>
              <w:t>nd share real life experience of faith. We are developing a BAME thread through our Foundation curriculum</w:t>
            </w:r>
            <w:r w:rsidR="00F15516">
              <w:rPr>
                <w:sz w:val="24"/>
                <w:szCs w:val="24"/>
              </w:rPr>
              <w:t xml:space="preserve"> (planned Summer 2022) and</w:t>
            </w:r>
            <w:r w:rsidR="00CC6384">
              <w:rPr>
                <w:sz w:val="24"/>
                <w:szCs w:val="24"/>
              </w:rPr>
              <w:t xml:space="preserve"> have posters across school celebrating success from all faiths and ethnic backgrounds. </w:t>
            </w:r>
            <w:r w:rsidR="00826331">
              <w:rPr>
                <w:sz w:val="24"/>
                <w:szCs w:val="24"/>
              </w:rPr>
              <w:t xml:space="preserve">We are currently supporting understanding around transgender in KS2. </w:t>
            </w:r>
          </w:p>
          <w:p w:rsidR="008C1CD1" w:rsidRPr="008C1CD1" w:rsidRDefault="008C1CD1" w:rsidP="008C1CD1">
            <w:pPr>
              <w:ind w:left="100"/>
              <w:rPr>
                <w:sz w:val="25"/>
                <w:szCs w:val="24"/>
              </w:rPr>
            </w:pPr>
          </w:p>
          <w:p w:rsidR="00E70308" w:rsidRDefault="008C1CD1" w:rsidP="008C1CD1">
            <w:pPr>
              <w:ind w:left="100" w:right="491"/>
              <w:rPr>
                <w:i/>
                <w:sz w:val="24"/>
              </w:rPr>
            </w:pPr>
            <w:r w:rsidRPr="008C1CD1">
              <w:rPr>
                <w:b/>
                <w:sz w:val="24"/>
                <w:szCs w:val="24"/>
              </w:rPr>
              <w:t xml:space="preserve">Impact: </w:t>
            </w:r>
            <w:r w:rsidRPr="008C1CD1">
              <w:rPr>
                <w:sz w:val="24"/>
                <w:szCs w:val="24"/>
              </w:rPr>
              <w:t>There will be increased understanding between children of different and no faith and respect for each other. That records of the isolated incidents of racist language, often used without understanding will be minimal.</w:t>
            </w:r>
            <w:r w:rsidR="00826331">
              <w:rPr>
                <w:sz w:val="24"/>
                <w:szCs w:val="24"/>
              </w:rPr>
              <w:t xml:space="preserve"> All incidents are dealt with swiftly and recorded. In the case of transgender we are working with appropriate bodies to ensure the child is well supported and enabled to transition successfully into Secondary school. </w:t>
            </w:r>
          </w:p>
        </w:tc>
      </w:tr>
    </w:tbl>
    <w:p w:rsidR="00E70308" w:rsidRDefault="00E70308">
      <w:pPr>
        <w:rPr>
          <w:sz w:val="24"/>
        </w:rPr>
        <w:sectPr w:rsidR="00E70308">
          <w:pgSz w:w="11910" w:h="16840"/>
          <w:pgMar w:top="900" w:right="80" w:bottom="1100" w:left="100" w:header="0" w:footer="876" w:gutter="0"/>
          <w:cols w:space="720"/>
        </w:sectPr>
      </w:pPr>
    </w:p>
    <w:p w:rsidR="00E70308" w:rsidRDefault="00CA5645">
      <w:pPr>
        <w:spacing w:before="66"/>
        <w:ind w:left="601" w:right="615"/>
        <w:jc w:val="center"/>
        <w:rPr>
          <w:b/>
          <w:sz w:val="24"/>
        </w:rPr>
      </w:pPr>
      <w:r>
        <w:rPr>
          <w:b/>
          <w:color w:val="538DD3"/>
          <w:sz w:val="24"/>
        </w:rPr>
        <w:lastRenderedPageBreak/>
        <w:t>APPENDIX D</w:t>
      </w:r>
    </w:p>
    <w:p w:rsidR="00E70308" w:rsidRDefault="00E70308">
      <w:pPr>
        <w:pStyle w:val="BodyText"/>
        <w:rPr>
          <w:b/>
          <w:sz w:val="26"/>
        </w:rPr>
      </w:pPr>
    </w:p>
    <w:p w:rsidR="00E70308" w:rsidRDefault="00CA5645">
      <w:pPr>
        <w:spacing w:before="220"/>
        <w:ind w:left="595" w:right="615"/>
        <w:jc w:val="center"/>
        <w:rPr>
          <w:b/>
          <w:sz w:val="24"/>
        </w:rPr>
      </w:pPr>
      <w:r>
        <w:rPr>
          <w:b/>
          <w:color w:val="538DD3"/>
          <w:sz w:val="24"/>
        </w:rPr>
        <w:t>EQUALITY</w:t>
      </w:r>
      <w:r>
        <w:rPr>
          <w:b/>
          <w:color w:val="538DD3"/>
          <w:spacing w:val="-3"/>
          <w:sz w:val="24"/>
        </w:rPr>
        <w:t xml:space="preserve"> </w:t>
      </w:r>
      <w:r>
        <w:rPr>
          <w:b/>
          <w:color w:val="538DD3"/>
          <w:sz w:val="24"/>
        </w:rPr>
        <w:t>ACTION PLAN</w:t>
      </w:r>
      <w:r>
        <w:rPr>
          <w:b/>
          <w:color w:val="538DD3"/>
          <w:spacing w:val="-1"/>
          <w:sz w:val="24"/>
        </w:rPr>
        <w:t xml:space="preserve"> </w:t>
      </w:r>
      <w:r>
        <w:rPr>
          <w:b/>
          <w:color w:val="538DD3"/>
          <w:sz w:val="24"/>
        </w:rPr>
        <w:t>-</w:t>
      </w:r>
      <w:r>
        <w:rPr>
          <w:b/>
          <w:color w:val="538DD3"/>
          <w:spacing w:val="-1"/>
          <w:sz w:val="24"/>
        </w:rPr>
        <w:t xml:space="preserve"> </w:t>
      </w:r>
      <w:r>
        <w:rPr>
          <w:b/>
          <w:color w:val="538DD3"/>
          <w:sz w:val="24"/>
        </w:rPr>
        <w:t>HOW</w:t>
      </w:r>
      <w:r>
        <w:rPr>
          <w:b/>
          <w:color w:val="538DD3"/>
          <w:spacing w:val="-2"/>
          <w:sz w:val="24"/>
        </w:rPr>
        <w:t xml:space="preserve"> </w:t>
      </w:r>
      <w:r>
        <w:rPr>
          <w:b/>
          <w:color w:val="538DD3"/>
          <w:sz w:val="24"/>
        </w:rPr>
        <w:t>OUR</w:t>
      </w:r>
      <w:r>
        <w:rPr>
          <w:b/>
          <w:color w:val="538DD3"/>
          <w:spacing w:val="-1"/>
          <w:sz w:val="24"/>
        </w:rPr>
        <w:t xml:space="preserve"> </w:t>
      </w:r>
      <w:r>
        <w:rPr>
          <w:b/>
          <w:color w:val="538DD3"/>
          <w:sz w:val="24"/>
        </w:rPr>
        <w:t>EQUALITY OBJECTIVES</w:t>
      </w:r>
      <w:r>
        <w:rPr>
          <w:b/>
          <w:color w:val="538DD3"/>
          <w:spacing w:val="-3"/>
          <w:sz w:val="24"/>
        </w:rPr>
        <w:t xml:space="preserve"> </w:t>
      </w:r>
      <w:r>
        <w:rPr>
          <w:b/>
          <w:color w:val="538DD3"/>
          <w:sz w:val="24"/>
        </w:rPr>
        <w:t>WILL</w:t>
      </w:r>
      <w:r>
        <w:rPr>
          <w:b/>
          <w:color w:val="538DD3"/>
          <w:spacing w:val="-1"/>
          <w:sz w:val="24"/>
        </w:rPr>
        <w:t xml:space="preserve"> </w:t>
      </w:r>
      <w:r>
        <w:rPr>
          <w:b/>
          <w:color w:val="538DD3"/>
          <w:sz w:val="24"/>
        </w:rPr>
        <w:t>BE MET</w:t>
      </w:r>
    </w:p>
    <w:p w:rsidR="00E70308" w:rsidRDefault="00E70308">
      <w:pPr>
        <w:pStyle w:val="BodyText"/>
        <w:rPr>
          <w:b/>
          <w:sz w:val="20"/>
        </w:rPr>
      </w:pPr>
    </w:p>
    <w:p w:rsidR="00E70308" w:rsidRDefault="00E70308">
      <w:pPr>
        <w:pStyle w:val="BodyText"/>
        <w:spacing w:before="8"/>
        <w:rPr>
          <w:b/>
          <w:sz w:val="21"/>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7"/>
        <w:gridCol w:w="2811"/>
        <w:gridCol w:w="1812"/>
        <w:gridCol w:w="1779"/>
        <w:gridCol w:w="2158"/>
      </w:tblGrid>
      <w:tr w:rsidR="00E70308">
        <w:trPr>
          <w:trHeight w:val="2260"/>
        </w:trPr>
        <w:tc>
          <w:tcPr>
            <w:tcW w:w="2837" w:type="dxa"/>
            <w:shd w:val="clear" w:color="auto" w:fill="DBE4F0"/>
          </w:tcPr>
          <w:p w:rsidR="00E70308" w:rsidRDefault="00CA5645">
            <w:pPr>
              <w:pStyle w:val="TableParagraph"/>
              <w:spacing w:before="2"/>
              <w:ind w:left="107"/>
              <w:rPr>
                <w:b/>
                <w:sz w:val="24"/>
              </w:rPr>
            </w:pPr>
            <w:r>
              <w:rPr>
                <w:b/>
                <w:sz w:val="24"/>
              </w:rPr>
              <w:t>Equality</w:t>
            </w:r>
            <w:r>
              <w:rPr>
                <w:b/>
                <w:spacing w:val="-3"/>
                <w:sz w:val="24"/>
              </w:rPr>
              <w:t xml:space="preserve"> </w:t>
            </w:r>
            <w:r>
              <w:rPr>
                <w:b/>
                <w:sz w:val="24"/>
              </w:rPr>
              <w:t>Objective</w:t>
            </w:r>
          </w:p>
          <w:p w:rsidR="00E70308" w:rsidRDefault="00E70308">
            <w:pPr>
              <w:pStyle w:val="TableParagraph"/>
              <w:spacing w:before="9"/>
              <w:rPr>
                <w:b/>
                <w:sz w:val="23"/>
              </w:rPr>
            </w:pPr>
          </w:p>
          <w:p w:rsidR="00E70308" w:rsidRDefault="00CA5645">
            <w:pPr>
              <w:pStyle w:val="TableParagraph"/>
              <w:spacing w:before="1"/>
              <w:ind w:left="107"/>
              <w:rPr>
                <w:b/>
                <w:i/>
                <w:sz w:val="24"/>
              </w:rPr>
            </w:pPr>
            <w:r>
              <w:rPr>
                <w:b/>
                <w:i/>
                <w:sz w:val="24"/>
              </w:rPr>
              <w:t>And…</w:t>
            </w:r>
          </w:p>
          <w:p w:rsidR="00E70308" w:rsidRDefault="00E70308">
            <w:pPr>
              <w:pStyle w:val="TableParagraph"/>
              <w:spacing w:before="11"/>
              <w:rPr>
                <w:b/>
                <w:sz w:val="23"/>
              </w:rPr>
            </w:pPr>
          </w:p>
          <w:p w:rsidR="00E70308" w:rsidRDefault="00CA5645">
            <w:pPr>
              <w:pStyle w:val="TableParagraph"/>
              <w:ind w:left="107" w:right="195"/>
              <w:rPr>
                <w:b/>
                <w:sz w:val="24"/>
              </w:rPr>
            </w:pPr>
            <w:r>
              <w:rPr>
                <w:b/>
                <w:sz w:val="24"/>
              </w:rPr>
              <w:t>Protected group this</w:t>
            </w:r>
            <w:r>
              <w:rPr>
                <w:b/>
                <w:spacing w:val="1"/>
                <w:sz w:val="24"/>
              </w:rPr>
              <w:t xml:space="preserve"> </w:t>
            </w:r>
            <w:r>
              <w:rPr>
                <w:b/>
                <w:sz w:val="24"/>
              </w:rPr>
              <w:t>will</w:t>
            </w:r>
            <w:r>
              <w:rPr>
                <w:b/>
                <w:spacing w:val="-6"/>
                <w:sz w:val="24"/>
              </w:rPr>
              <w:t xml:space="preserve"> </w:t>
            </w:r>
            <w:r>
              <w:rPr>
                <w:b/>
                <w:sz w:val="24"/>
              </w:rPr>
              <w:t>affect</w:t>
            </w:r>
            <w:r>
              <w:rPr>
                <w:b/>
                <w:spacing w:val="-5"/>
                <w:sz w:val="24"/>
              </w:rPr>
              <w:t xml:space="preserve"> </w:t>
            </w:r>
            <w:r>
              <w:rPr>
                <w:b/>
                <w:sz w:val="24"/>
              </w:rPr>
              <w:t>or</w:t>
            </w:r>
            <w:r>
              <w:rPr>
                <w:b/>
                <w:spacing w:val="-5"/>
                <w:sz w:val="24"/>
              </w:rPr>
              <w:t xml:space="preserve"> </w:t>
            </w:r>
            <w:r>
              <w:rPr>
                <w:b/>
                <w:sz w:val="24"/>
              </w:rPr>
              <w:t>influence</w:t>
            </w:r>
          </w:p>
        </w:tc>
        <w:tc>
          <w:tcPr>
            <w:tcW w:w="2811" w:type="dxa"/>
            <w:shd w:val="clear" w:color="auto" w:fill="DBE4F0"/>
          </w:tcPr>
          <w:p w:rsidR="00E70308" w:rsidRDefault="00CA5645">
            <w:pPr>
              <w:pStyle w:val="TableParagraph"/>
              <w:spacing w:before="2"/>
              <w:ind w:left="108" w:right="130"/>
              <w:rPr>
                <w:b/>
                <w:sz w:val="24"/>
              </w:rPr>
            </w:pPr>
            <w:r>
              <w:rPr>
                <w:b/>
                <w:sz w:val="24"/>
              </w:rPr>
              <w:t>How</w:t>
            </w:r>
            <w:r>
              <w:rPr>
                <w:b/>
                <w:spacing w:val="-7"/>
                <w:sz w:val="24"/>
              </w:rPr>
              <w:t xml:space="preserve"> </w:t>
            </w:r>
            <w:r>
              <w:rPr>
                <w:b/>
                <w:sz w:val="24"/>
              </w:rPr>
              <w:t>this</w:t>
            </w:r>
            <w:r>
              <w:rPr>
                <w:b/>
                <w:spacing w:val="-5"/>
                <w:sz w:val="24"/>
              </w:rPr>
              <w:t xml:space="preserve"> </w:t>
            </w:r>
            <w:r>
              <w:rPr>
                <w:b/>
                <w:sz w:val="24"/>
              </w:rPr>
              <w:t>objective</w:t>
            </w:r>
            <w:r>
              <w:rPr>
                <w:b/>
                <w:spacing w:val="-6"/>
                <w:sz w:val="24"/>
              </w:rPr>
              <w:t xml:space="preserve"> </w:t>
            </w:r>
            <w:r>
              <w:rPr>
                <w:b/>
                <w:sz w:val="24"/>
              </w:rPr>
              <w:t>will</w:t>
            </w:r>
            <w:r>
              <w:rPr>
                <w:b/>
                <w:spacing w:val="-64"/>
                <w:sz w:val="24"/>
              </w:rPr>
              <w:t xml:space="preserve"> </w:t>
            </w:r>
            <w:r>
              <w:rPr>
                <w:b/>
                <w:sz w:val="24"/>
              </w:rPr>
              <w:t>be met</w:t>
            </w:r>
          </w:p>
        </w:tc>
        <w:tc>
          <w:tcPr>
            <w:tcW w:w="1812" w:type="dxa"/>
            <w:shd w:val="clear" w:color="auto" w:fill="DBE4F0"/>
          </w:tcPr>
          <w:p w:rsidR="00E70308" w:rsidRDefault="00CA5645">
            <w:pPr>
              <w:pStyle w:val="TableParagraph"/>
              <w:spacing w:before="2"/>
              <w:ind w:left="110"/>
              <w:rPr>
                <w:b/>
                <w:sz w:val="24"/>
              </w:rPr>
            </w:pPr>
            <w:r>
              <w:rPr>
                <w:b/>
                <w:sz w:val="24"/>
              </w:rPr>
              <w:t>Timeframe</w:t>
            </w:r>
          </w:p>
        </w:tc>
        <w:tc>
          <w:tcPr>
            <w:tcW w:w="1779" w:type="dxa"/>
            <w:shd w:val="clear" w:color="auto" w:fill="DBE4F0"/>
          </w:tcPr>
          <w:p w:rsidR="00E70308" w:rsidRDefault="00CA5645">
            <w:pPr>
              <w:pStyle w:val="TableParagraph"/>
              <w:spacing w:before="2"/>
              <w:ind w:left="110" w:right="78"/>
              <w:rPr>
                <w:b/>
                <w:sz w:val="24"/>
              </w:rPr>
            </w:pPr>
            <w:r>
              <w:rPr>
                <w:b/>
                <w:sz w:val="24"/>
              </w:rPr>
              <w:t>Who has</w:t>
            </w:r>
            <w:r>
              <w:rPr>
                <w:b/>
                <w:spacing w:val="1"/>
                <w:sz w:val="24"/>
              </w:rPr>
              <w:t xml:space="preserve"> </w:t>
            </w:r>
            <w:r>
              <w:rPr>
                <w:b/>
                <w:sz w:val="24"/>
              </w:rPr>
              <w:t>responsibility</w:t>
            </w:r>
          </w:p>
        </w:tc>
        <w:tc>
          <w:tcPr>
            <w:tcW w:w="2158" w:type="dxa"/>
            <w:shd w:val="clear" w:color="auto" w:fill="DBE4F0"/>
          </w:tcPr>
          <w:p w:rsidR="00E70308" w:rsidRDefault="00CA5645">
            <w:pPr>
              <w:pStyle w:val="TableParagraph"/>
              <w:spacing w:before="2"/>
              <w:ind w:left="108"/>
              <w:rPr>
                <w:b/>
                <w:sz w:val="24"/>
              </w:rPr>
            </w:pPr>
            <w:r>
              <w:rPr>
                <w:b/>
                <w:sz w:val="24"/>
              </w:rPr>
              <w:t>Progress</w:t>
            </w:r>
            <w:r>
              <w:rPr>
                <w:b/>
                <w:spacing w:val="-3"/>
                <w:sz w:val="24"/>
              </w:rPr>
              <w:t xml:space="preserve"> </w:t>
            </w:r>
            <w:r>
              <w:rPr>
                <w:b/>
                <w:sz w:val="24"/>
              </w:rPr>
              <w:t>to date</w:t>
            </w:r>
          </w:p>
        </w:tc>
      </w:tr>
      <w:tr w:rsidR="00E70308">
        <w:trPr>
          <w:trHeight w:val="1656"/>
        </w:trPr>
        <w:tc>
          <w:tcPr>
            <w:tcW w:w="2837" w:type="dxa"/>
          </w:tcPr>
          <w:p w:rsidR="008C1CD1" w:rsidRPr="00B35A77" w:rsidRDefault="00CA5645" w:rsidP="008C1CD1">
            <w:pPr>
              <w:pStyle w:val="BodyText"/>
              <w:spacing w:before="1"/>
              <w:ind w:left="204"/>
            </w:pPr>
            <w:r>
              <w:rPr>
                <w:b/>
                <w:sz w:val="24"/>
              </w:rPr>
              <w:t>1.</w:t>
            </w:r>
            <w:r w:rsidR="008C1CD1">
              <w:rPr>
                <w:b/>
                <w:sz w:val="24"/>
              </w:rPr>
              <w:t xml:space="preserve"> -</w:t>
            </w:r>
            <w:r w:rsidR="008C1CD1">
              <w:rPr>
                <w:b/>
                <w:spacing w:val="-2"/>
                <w:sz w:val="24"/>
              </w:rPr>
              <w:t xml:space="preserve"> </w:t>
            </w:r>
            <w:r w:rsidR="008C1CD1" w:rsidRPr="00B35A77">
              <w:rPr>
                <w:color w:val="006FC0"/>
              </w:rPr>
              <w:t>To</w:t>
            </w:r>
            <w:r w:rsidR="008C1CD1" w:rsidRPr="00B35A77">
              <w:rPr>
                <w:color w:val="006FC0"/>
                <w:spacing w:val="-1"/>
              </w:rPr>
              <w:t xml:space="preserve"> </w:t>
            </w:r>
            <w:r w:rsidR="008C1CD1" w:rsidRPr="00B35A77">
              <w:rPr>
                <w:color w:val="006FC0"/>
              </w:rPr>
              <w:t>explore</w:t>
            </w:r>
            <w:r w:rsidR="008C1CD1" w:rsidRPr="00B35A77">
              <w:rPr>
                <w:color w:val="006FC0"/>
                <w:spacing w:val="-1"/>
              </w:rPr>
              <w:t xml:space="preserve"> </w:t>
            </w:r>
            <w:r w:rsidR="008C1CD1" w:rsidRPr="00B35A77">
              <w:rPr>
                <w:color w:val="006FC0"/>
              </w:rPr>
              <w:t>and understand</w:t>
            </w:r>
            <w:r w:rsidR="008C1CD1" w:rsidRPr="00B35A77">
              <w:rPr>
                <w:color w:val="006FC0"/>
                <w:spacing w:val="-1"/>
              </w:rPr>
              <w:t xml:space="preserve"> </w:t>
            </w:r>
            <w:r w:rsidR="008C1CD1" w:rsidRPr="00B35A77">
              <w:rPr>
                <w:color w:val="006FC0"/>
              </w:rPr>
              <w:t>the issues</w:t>
            </w:r>
            <w:r w:rsidR="008C1CD1" w:rsidRPr="00B35A77">
              <w:rPr>
                <w:color w:val="006FC0"/>
                <w:spacing w:val="-1"/>
              </w:rPr>
              <w:t xml:space="preserve"> </w:t>
            </w:r>
            <w:r w:rsidR="008C1CD1" w:rsidRPr="00B35A77">
              <w:rPr>
                <w:color w:val="006FC0"/>
              </w:rPr>
              <w:t>further so</w:t>
            </w:r>
            <w:r w:rsidR="008C1CD1" w:rsidRPr="00B35A77">
              <w:rPr>
                <w:color w:val="006FC0"/>
                <w:spacing w:val="-1"/>
              </w:rPr>
              <w:t xml:space="preserve"> </w:t>
            </w:r>
            <w:r w:rsidR="008C1CD1" w:rsidRPr="00B35A77">
              <w:rPr>
                <w:color w:val="006FC0"/>
              </w:rPr>
              <w:t>that</w:t>
            </w:r>
            <w:r w:rsidR="008C1CD1" w:rsidRPr="00B35A77">
              <w:rPr>
                <w:color w:val="006FC0"/>
                <w:spacing w:val="-1"/>
              </w:rPr>
              <w:t xml:space="preserve"> </w:t>
            </w:r>
            <w:r w:rsidR="008C1CD1" w:rsidRPr="00B35A77">
              <w:rPr>
                <w:color w:val="006FC0"/>
              </w:rPr>
              <w:t>the</w:t>
            </w:r>
            <w:r w:rsidR="008C1CD1" w:rsidRPr="00B35A77">
              <w:rPr>
                <w:color w:val="006FC0"/>
                <w:spacing w:val="-1"/>
              </w:rPr>
              <w:t xml:space="preserve"> </w:t>
            </w:r>
            <w:r w:rsidR="008C1CD1" w:rsidRPr="00B35A77">
              <w:rPr>
                <w:color w:val="006FC0"/>
              </w:rPr>
              <w:t>school</w:t>
            </w:r>
            <w:r w:rsidR="008C1CD1" w:rsidRPr="00B35A77">
              <w:rPr>
                <w:color w:val="006FC0"/>
                <w:spacing w:val="-1"/>
              </w:rPr>
              <w:t xml:space="preserve"> </w:t>
            </w:r>
            <w:r w:rsidR="008C1CD1" w:rsidRPr="00B35A77">
              <w:rPr>
                <w:color w:val="006FC0"/>
              </w:rPr>
              <w:t>can continue to</w:t>
            </w:r>
            <w:r w:rsidR="008C1CD1" w:rsidRPr="00B35A77">
              <w:rPr>
                <w:color w:val="006FC0"/>
                <w:spacing w:val="-1"/>
              </w:rPr>
              <w:t xml:space="preserve"> </w:t>
            </w:r>
            <w:r w:rsidR="008C1CD1" w:rsidRPr="00B35A77">
              <w:rPr>
                <w:color w:val="006FC0"/>
              </w:rPr>
              <w:t>develop greater</w:t>
            </w:r>
            <w:r w:rsidR="008C1CD1" w:rsidRPr="00B35A77">
              <w:rPr>
                <w:color w:val="006FC0"/>
                <w:spacing w:val="-1"/>
              </w:rPr>
              <w:t xml:space="preserve"> </w:t>
            </w:r>
            <w:r w:rsidR="008C1CD1" w:rsidRPr="00B35A77">
              <w:rPr>
                <w:color w:val="006FC0"/>
              </w:rPr>
              <w:t>rates of</w:t>
            </w:r>
            <w:r w:rsidR="008C1CD1" w:rsidRPr="00B35A77">
              <w:rPr>
                <w:color w:val="006FC0"/>
                <w:spacing w:val="-1"/>
              </w:rPr>
              <w:t xml:space="preserve"> </w:t>
            </w:r>
            <w:r w:rsidR="008C1CD1" w:rsidRPr="00B35A77">
              <w:rPr>
                <w:color w:val="006FC0"/>
              </w:rPr>
              <w:t>progress</w:t>
            </w:r>
            <w:r w:rsidR="008C1CD1" w:rsidRPr="00B35A77">
              <w:rPr>
                <w:color w:val="006FC0"/>
                <w:spacing w:val="-2"/>
              </w:rPr>
              <w:t xml:space="preserve"> </w:t>
            </w:r>
            <w:r w:rsidR="008C1CD1" w:rsidRPr="00B35A77">
              <w:rPr>
                <w:color w:val="006FC0"/>
              </w:rPr>
              <w:t>in</w:t>
            </w:r>
            <w:r w:rsidR="008C1CD1" w:rsidRPr="00B35A77">
              <w:rPr>
                <w:color w:val="006FC0"/>
                <w:spacing w:val="2"/>
              </w:rPr>
              <w:t xml:space="preserve"> </w:t>
            </w:r>
            <w:r w:rsidR="008C1CD1" w:rsidRPr="00B35A77">
              <w:rPr>
                <w:color w:val="006FC0"/>
              </w:rPr>
              <w:t>writing.</w:t>
            </w:r>
          </w:p>
          <w:p w:rsidR="00E70308" w:rsidRDefault="00E70308">
            <w:pPr>
              <w:pStyle w:val="TableParagraph"/>
              <w:ind w:left="107"/>
              <w:rPr>
                <w:b/>
                <w:sz w:val="24"/>
              </w:rPr>
            </w:pPr>
          </w:p>
        </w:tc>
        <w:tc>
          <w:tcPr>
            <w:tcW w:w="2811" w:type="dxa"/>
          </w:tcPr>
          <w:p w:rsidR="008C1CD1" w:rsidRPr="008C1CD1" w:rsidRDefault="008C1CD1" w:rsidP="008C1CD1">
            <w:pPr>
              <w:ind w:left="100"/>
              <w:rPr>
                <w:sz w:val="25"/>
                <w:szCs w:val="24"/>
              </w:rPr>
            </w:pPr>
            <w:r>
              <w:rPr>
                <w:sz w:val="24"/>
                <w:szCs w:val="24"/>
              </w:rPr>
              <w:t>We have a very clear intervention programme and use Nessy, Spelling Shed, laptops and clicker to ensure equal access and support for those with identified need</w:t>
            </w:r>
            <w:r w:rsidR="00BD5553">
              <w:rPr>
                <w:sz w:val="24"/>
                <w:szCs w:val="24"/>
              </w:rPr>
              <w:t xml:space="preserve"> of dyslexia, dyspraxia. </w:t>
            </w:r>
            <w:r>
              <w:rPr>
                <w:sz w:val="24"/>
                <w:szCs w:val="24"/>
              </w:rPr>
              <w:t xml:space="preserve"> </w:t>
            </w:r>
          </w:p>
          <w:p w:rsidR="00E70308" w:rsidRDefault="00E70308">
            <w:pPr>
              <w:pStyle w:val="TableParagraph"/>
              <w:rPr>
                <w:rFonts w:ascii="Times New Roman"/>
                <w:sz w:val="24"/>
              </w:rPr>
            </w:pPr>
          </w:p>
        </w:tc>
        <w:tc>
          <w:tcPr>
            <w:tcW w:w="1812" w:type="dxa"/>
          </w:tcPr>
          <w:p w:rsidR="00E70308" w:rsidRPr="00CC6384" w:rsidRDefault="00CC6384">
            <w:pPr>
              <w:pStyle w:val="TableParagraph"/>
              <w:rPr>
                <w:sz w:val="24"/>
              </w:rPr>
            </w:pPr>
            <w:r w:rsidRPr="00CC6384">
              <w:rPr>
                <w:sz w:val="24"/>
              </w:rPr>
              <w:t>T</w:t>
            </w:r>
            <w:r>
              <w:rPr>
                <w:sz w:val="24"/>
              </w:rPr>
              <w:t>er</w:t>
            </w:r>
            <w:r w:rsidRPr="00CC6384">
              <w:rPr>
                <w:sz w:val="24"/>
              </w:rPr>
              <w:t xml:space="preserve">mly assessment </w:t>
            </w:r>
          </w:p>
        </w:tc>
        <w:tc>
          <w:tcPr>
            <w:tcW w:w="1779" w:type="dxa"/>
          </w:tcPr>
          <w:p w:rsidR="00E70308" w:rsidRDefault="00225C8C">
            <w:pPr>
              <w:pStyle w:val="TableParagraph"/>
              <w:rPr>
                <w:sz w:val="24"/>
              </w:rPr>
            </w:pPr>
            <w:r w:rsidRPr="00225C8C">
              <w:rPr>
                <w:sz w:val="24"/>
              </w:rPr>
              <w:t xml:space="preserve">Literacy Lead </w:t>
            </w:r>
          </w:p>
          <w:p w:rsidR="00225C8C" w:rsidRPr="00225C8C" w:rsidRDefault="00225C8C">
            <w:pPr>
              <w:pStyle w:val="TableParagraph"/>
              <w:rPr>
                <w:sz w:val="24"/>
              </w:rPr>
            </w:pPr>
          </w:p>
          <w:p w:rsidR="00225C8C" w:rsidRDefault="00225C8C">
            <w:pPr>
              <w:pStyle w:val="TableParagraph"/>
              <w:rPr>
                <w:sz w:val="24"/>
              </w:rPr>
            </w:pPr>
            <w:r w:rsidRPr="00225C8C">
              <w:rPr>
                <w:sz w:val="24"/>
              </w:rPr>
              <w:t>Interventions Manage</w:t>
            </w:r>
            <w:r>
              <w:rPr>
                <w:sz w:val="24"/>
              </w:rPr>
              <w:t>r</w:t>
            </w:r>
          </w:p>
          <w:p w:rsidR="00225C8C" w:rsidRPr="00225C8C" w:rsidRDefault="00225C8C">
            <w:pPr>
              <w:pStyle w:val="TableParagraph"/>
              <w:rPr>
                <w:sz w:val="24"/>
              </w:rPr>
            </w:pPr>
            <w:r w:rsidRPr="00225C8C">
              <w:rPr>
                <w:sz w:val="24"/>
              </w:rPr>
              <w:t xml:space="preserve"> </w:t>
            </w:r>
          </w:p>
          <w:p w:rsidR="00225C8C" w:rsidRDefault="00225C8C">
            <w:pPr>
              <w:pStyle w:val="TableParagraph"/>
              <w:rPr>
                <w:rFonts w:ascii="Times New Roman"/>
                <w:sz w:val="24"/>
              </w:rPr>
            </w:pPr>
            <w:r w:rsidRPr="00225C8C">
              <w:rPr>
                <w:sz w:val="24"/>
              </w:rPr>
              <w:t>Head</w:t>
            </w:r>
            <w:r>
              <w:rPr>
                <w:rFonts w:ascii="Times New Roman"/>
                <w:sz w:val="24"/>
              </w:rPr>
              <w:t xml:space="preserve"> </w:t>
            </w:r>
          </w:p>
        </w:tc>
        <w:tc>
          <w:tcPr>
            <w:tcW w:w="2158" w:type="dxa"/>
          </w:tcPr>
          <w:p w:rsidR="00E70308" w:rsidRPr="00225C8C" w:rsidRDefault="00225C8C">
            <w:pPr>
              <w:pStyle w:val="TableParagraph"/>
            </w:pPr>
            <w:r w:rsidRPr="00225C8C">
              <w:t xml:space="preserve">2021 – 2022 Evaluation termly </w:t>
            </w:r>
            <w:r w:rsidR="00F15516">
              <w:t xml:space="preserve">via Lexplore, Nessy, class teacher referral to Senco. </w:t>
            </w:r>
          </w:p>
          <w:p w:rsidR="00225C8C" w:rsidRPr="00225C8C" w:rsidRDefault="00225C8C">
            <w:pPr>
              <w:pStyle w:val="TableParagraph"/>
            </w:pPr>
          </w:p>
          <w:p w:rsidR="00225C8C" w:rsidRPr="00225C8C" w:rsidRDefault="00225C8C">
            <w:pPr>
              <w:pStyle w:val="TableParagraph"/>
            </w:pPr>
            <w:r w:rsidRPr="00225C8C">
              <w:t>External moderation</w:t>
            </w:r>
          </w:p>
          <w:p w:rsidR="00225C8C" w:rsidRPr="00225C8C" w:rsidRDefault="00225C8C">
            <w:pPr>
              <w:pStyle w:val="TableParagraph"/>
            </w:pPr>
          </w:p>
          <w:p w:rsidR="00225C8C" w:rsidRDefault="00225C8C" w:rsidP="00225C8C">
            <w:pPr>
              <w:pStyle w:val="TableParagraph"/>
            </w:pPr>
            <w:r w:rsidRPr="00225C8C">
              <w:t>Partnership with Mitch from Grammarsaurus</w:t>
            </w:r>
          </w:p>
          <w:p w:rsidR="00EE619F" w:rsidRDefault="00EE619F" w:rsidP="00225C8C">
            <w:pPr>
              <w:pStyle w:val="TableParagraph"/>
            </w:pPr>
          </w:p>
          <w:p w:rsidR="00EE619F" w:rsidRDefault="00EE619F" w:rsidP="00225C8C">
            <w:pPr>
              <w:pStyle w:val="TableParagraph"/>
              <w:rPr>
                <w:rFonts w:ascii="Times New Roman"/>
                <w:sz w:val="24"/>
              </w:rPr>
            </w:pPr>
            <w:r>
              <w:t xml:space="preserve">2022 -2023 Evaluation of impact of Grammarsaurus and adapting curriculum further to achieve good progress </w:t>
            </w:r>
          </w:p>
        </w:tc>
      </w:tr>
      <w:tr w:rsidR="00E70308">
        <w:trPr>
          <w:trHeight w:val="1655"/>
        </w:trPr>
        <w:tc>
          <w:tcPr>
            <w:tcW w:w="2837" w:type="dxa"/>
          </w:tcPr>
          <w:p w:rsidR="008C1CD1" w:rsidRPr="008434E3" w:rsidRDefault="00CA5645" w:rsidP="008C1CD1">
            <w:pPr>
              <w:pStyle w:val="BodyText"/>
              <w:spacing w:before="8"/>
              <w:ind w:left="120"/>
            </w:pPr>
            <w:r>
              <w:rPr>
                <w:b/>
                <w:sz w:val="24"/>
              </w:rPr>
              <w:t>2.</w:t>
            </w:r>
            <w:r w:rsidR="008C1CD1" w:rsidRPr="008434E3">
              <w:rPr>
                <w:color w:val="006EC0"/>
              </w:rPr>
              <w:t xml:space="preserve"> To</w:t>
            </w:r>
            <w:r w:rsidR="008C1CD1" w:rsidRPr="008434E3">
              <w:rPr>
                <w:color w:val="006EC0"/>
                <w:spacing w:val="-1"/>
              </w:rPr>
              <w:t xml:space="preserve"> </w:t>
            </w:r>
            <w:r w:rsidR="008C1CD1" w:rsidRPr="008434E3">
              <w:rPr>
                <w:color w:val="006EC0"/>
              </w:rPr>
              <w:t>ensure the</w:t>
            </w:r>
            <w:r w:rsidR="008C1CD1" w:rsidRPr="008434E3">
              <w:rPr>
                <w:color w:val="006EC0"/>
                <w:spacing w:val="-1"/>
              </w:rPr>
              <w:t xml:space="preserve"> </w:t>
            </w:r>
            <w:r w:rsidR="008C1CD1" w:rsidRPr="008434E3">
              <w:rPr>
                <w:color w:val="006EC0"/>
              </w:rPr>
              <w:t>school offers the</w:t>
            </w:r>
            <w:r w:rsidR="008C1CD1" w:rsidRPr="008434E3">
              <w:rPr>
                <w:color w:val="006EC0"/>
                <w:spacing w:val="-1"/>
              </w:rPr>
              <w:t xml:space="preserve"> </w:t>
            </w:r>
            <w:r w:rsidR="008C1CD1" w:rsidRPr="008434E3">
              <w:rPr>
                <w:color w:val="006EC0"/>
              </w:rPr>
              <w:t>best possible education of tolerance and</w:t>
            </w:r>
            <w:r w:rsidR="008C1CD1" w:rsidRPr="008434E3">
              <w:rPr>
                <w:color w:val="006EC0"/>
                <w:spacing w:val="-2"/>
              </w:rPr>
              <w:t xml:space="preserve"> </w:t>
            </w:r>
            <w:r w:rsidR="008C1CD1" w:rsidRPr="008434E3">
              <w:rPr>
                <w:color w:val="006EC0"/>
              </w:rPr>
              <w:t>respect</w:t>
            </w:r>
            <w:r w:rsidR="008C1CD1" w:rsidRPr="008434E3">
              <w:rPr>
                <w:color w:val="006EC0"/>
                <w:spacing w:val="1"/>
              </w:rPr>
              <w:t xml:space="preserve"> </w:t>
            </w:r>
            <w:r w:rsidR="008C1CD1" w:rsidRPr="008434E3">
              <w:rPr>
                <w:color w:val="006EC0"/>
              </w:rPr>
              <w:t>for each</w:t>
            </w:r>
            <w:r w:rsidR="008C1CD1" w:rsidRPr="008434E3">
              <w:rPr>
                <w:color w:val="006EC0"/>
                <w:spacing w:val="-1"/>
              </w:rPr>
              <w:t xml:space="preserve"> </w:t>
            </w:r>
            <w:r w:rsidR="008C1CD1" w:rsidRPr="008434E3">
              <w:rPr>
                <w:color w:val="006EC0"/>
              </w:rPr>
              <w:t>other in</w:t>
            </w:r>
            <w:r w:rsidR="008C1CD1" w:rsidRPr="008434E3">
              <w:rPr>
                <w:color w:val="006EC0"/>
                <w:spacing w:val="-1"/>
              </w:rPr>
              <w:t xml:space="preserve"> </w:t>
            </w:r>
            <w:r w:rsidR="008C1CD1" w:rsidRPr="008434E3">
              <w:rPr>
                <w:color w:val="006EC0"/>
              </w:rPr>
              <w:t>order</w:t>
            </w:r>
            <w:r w:rsidR="008C1CD1" w:rsidRPr="008434E3">
              <w:rPr>
                <w:color w:val="006EC0"/>
                <w:spacing w:val="-1"/>
              </w:rPr>
              <w:t xml:space="preserve"> </w:t>
            </w:r>
            <w:r w:rsidR="008C1CD1" w:rsidRPr="008434E3">
              <w:rPr>
                <w:color w:val="006EC0"/>
              </w:rPr>
              <w:t>to embed</w:t>
            </w:r>
            <w:r w:rsidR="008C1CD1" w:rsidRPr="008434E3">
              <w:rPr>
                <w:color w:val="006EC0"/>
                <w:spacing w:val="-1"/>
              </w:rPr>
              <w:t xml:space="preserve"> </w:t>
            </w:r>
            <w:r w:rsidR="008C1CD1" w:rsidRPr="008434E3">
              <w:rPr>
                <w:color w:val="006EC0"/>
              </w:rPr>
              <w:t>British Values</w:t>
            </w:r>
          </w:p>
          <w:p w:rsidR="00E70308" w:rsidRDefault="00E70308">
            <w:pPr>
              <w:pStyle w:val="TableParagraph"/>
              <w:ind w:left="107"/>
              <w:rPr>
                <w:b/>
                <w:sz w:val="24"/>
              </w:rPr>
            </w:pPr>
          </w:p>
        </w:tc>
        <w:tc>
          <w:tcPr>
            <w:tcW w:w="2811" w:type="dxa"/>
          </w:tcPr>
          <w:p w:rsidR="00CC6384" w:rsidRDefault="00CC6384" w:rsidP="00CC6384">
            <w:pPr>
              <w:ind w:left="100"/>
              <w:rPr>
                <w:sz w:val="24"/>
                <w:szCs w:val="24"/>
              </w:rPr>
            </w:pPr>
            <w:r w:rsidRPr="008C1CD1">
              <w:rPr>
                <w:sz w:val="24"/>
                <w:szCs w:val="24"/>
              </w:rPr>
              <w:t>Through our cross curricular topics, our assemblies we will reinforce these value</w:t>
            </w:r>
            <w:r>
              <w:rPr>
                <w:sz w:val="24"/>
                <w:szCs w:val="24"/>
              </w:rPr>
              <w:t xml:space="preserve">s through our no outsiders programme. We will link with families of other faith to lead assemblies and share real life experience of faith. We are developing a BAME thread through our Foundation curriculum and have posters across school celebrating success from all faiths and ethnic backgrounds. </w:t>
            </w:r>
          </w:p>
          <w:p w:rsidR="00E70308" w:rsidRDefault="00E70308" w:rsidP="00CC6384">
            <w:pPr>
              <w:ind w:left="100"/>
              <w:rPr>
                <w:rFonts w:ascii="Times New Roman"/>
                <w:sz w:val="24"/>
              </w:rPr>
            </w:pPr>
          </w:p>
        </w:tc>
        <w:tc>
          <w:tcPr>
            <w:tcW w:w="1812" w:type="dxa"/>
          </w:tcPr>
          <w:p w:rsidR="00E70308" w:rsidRPr="00CC6384" w:rsidRDefault="00CC6384" w:rsidP="00CC6384">
            <w:pPr>
              <w:pStyle w:val="TableParagraph"/>
              <w:rPr>
                <w:sz w:val="24"/>
              </w:rPr>
            </w:pPr>
            <w:r w:rsidRPr="00CC6384">
              <w:rPr>
                <w:sz w:val="24"/>
              </w:rPr>
              <w:t xml:space="preserve">Developed 2022 Summer and evaluation of that curriculum throughout 2022 and 2023 </w:t>
            </w:r>
          </w:p>
        </w:tc>
        <w:tc>
          <w:tcPr>
            <w:tcW w:w="1779" w:type="dxa"/>
          </w:tcPr>
          <w:p w:rsidR="00E70308" w:rsidRDefault="00CC6384">
            <w:pPr>
              <w:pStyle w:val="TableParagraph"/>
              <w:rPr>
                <w:sz w:val="24"/>
              </w:rPr>
            </w:pPr>
            <w:r>
              <w:rPr>
                <w:rFonts w:ascii="Times New Roman"/>
                <w:sz w:val="24"/>
              </w:rPr>
              <w:t xml:space="preserve"> </w:t>
            </w:r>
            <w:r w:rsidRPr="00CC6384">
              <w:rPr>
                <w:sz w:val="24"/>
              </w:rPr>
              <w:t xml:space="preserve">Miss Livert and Head in partnership with the school SIP Mr Clive Davies OBE. </w:t>
            </w:r>
          </w:p>
          <w:p w:rsidR="00CC6384" w:rsidRDefault="00CC6384">
            <w:pPr>
              <w:pStyle w:val="TableParagraph"/>
              <w:rPr>
                <w:sz w:val="24"/>
              </w:rPr>
            </w:pPr>
          </w:p>
          <w:p w:rsidR="00CC6384" w:rsidRDefault="00CC6384">
            <w:pPr>
              <w:pStyle w:val="TableParagraph"/>
              <w:rPr>
                <w:sz w:val="24"/>
              </w:rPr>
            </w:pPr>
          </w:p>
          <w:p w:rsidR="00CC6384" w:rsidRPr="00CC6384" w:rsidRDefault="00CC6384">
            <w:pPr>
              <w:pStyle w:val="TableParagraph"/>
              <w:rPr>
                <w:sz w:val="24"/>
              </w:rPr>
            </w:pPr>
            <w:r>
              <w:rPr>
                <w:sz w:val="24"/>
              </w:rPr>
              <w:t xml:space="preserve">Deputy to evaluate delivery of the assemblies on No Outsiders. </w:t>
            </w:r>
          </w:p>
        </w:tc>
        <w:tc>
          <w:tcPr>
            <w:tcW w:w="2158" w:type="dxa"/>
          </w:tcPr>
          <w:p w:rsidR="00225C8C" w:rsidRPr="00EE619F" w:rsidRDefault="00225C8C" w:rsidP="00225C8C">
            <w:pPr>
              <w:pStyle w:val="TableParagraph"/>
            </w:pPr>
            <w:r w:rsidRPr="00EE619F">
              <w:t xml:space="preserve">2021 – 2022 Evaluation termly </w:t>
            </w:r>
            <w:r w:rsidR="00EE619F">
              <w:t xml:space="preserve">of no outsiders and staff to provide evidence of coverage and matters arising in each cohort as a result of discussion around difficult issues. </w:t>
            </w:r>
          </w:p>
          <w:p w:rsidR="00E70308" w:rsidRPr="00EE619F" w:rsidRDefault="00E70308">
            <w:pPr>
              <w:pStyle w:val="TableParagraph"/>
              <w:rPr>
                <w:rFonts w:ascii="Times New Roman"/>
              </w:rPr>
            </w:pPr>
          </w:p>
          <w:p w:rsidR="00EE619F" w:rsidRDefault="00225C8C">
            <w:pPr>
              <w:pStyle w:val="TableParagraph"/>
            </w:pPr>
            <w:r w:rsidRPr="00EE619F">
              <w:t xml:space="preserve">Summer 2022 </w:t>
            </w:r>
          </w:p>
          <w:p w:rsidR="00225C8C" w:rsidRPr="00EE619F" w:rsidRDefault="00EE619F">
            <w:pPr>
              <w:pStyle w:val="TableParagraph"/>
            </w:pPr>
            <w:r>
              <w:t xml:space="preserve">Supply cover for </w:t>
            </w:r>
            <w:r w:rsidRPr="00EE619F">
              <w:t>foundation</w:t>
            </w:r>
            <w:r w:rsidR="00225C8C" w:rsidRPr="00EE619F">
              <w:t xml:space="preserve"> lead and</w:t>
            </w:r>
          </w:p>
          <w:p w:rsidR="00225C8C" w:rsidRPr="00EE619F" w:rsidRDefault="00225C8C">
            <w:pPr>
              <w:pStyle w:val="TableParagraph"/>
            </w:pPr>
            <w:r w:rsidRPr="00EE619F">
              <w:t>SIP</w:t>
            </w:r>
            <w:r w:rsidR="00EE619F">
              <w:t xml:space="preserve"> to ensure BAME objectives are tracked across school</w:t>
            </w:r>
            <w:r w:rsidRPr="00EE619F">
              <w:t xml:space="preserve">.  </w:t>
            </w:r>
          </w:p>
          <w:p w:rsidR="00EE619F" w:rsidRPr="00EE619F" w:rsidRDefault="00EE619F">
            <w:pPr>
              <w:pStyle w:val="TableParagraph"/>
            </w:pPr>
          </w:p>
          <w:p w:rsidR="00EE619F" w:rsidRPr="00225C8C" w:rsidRDefault="00EE619F">
            <w:pPr>
              <w:pStyle w:val="TableParagraph"/>
              <w:rPr>
                <w:sz w:val="24"/>
              </w:rPr>
            </w:pPr>
            <w:r w:rsidRPr="00EE619F">
              <w:t>2022-2023 conversations with single sex high schools around admission of transgender child</w:t>
            </w:r>
            <w:r>
              <w:t xml:space="preserve"> </w:t>
            </w:r>
          </w:p>
        </w:tc>
      </w:tr>
    </w:tbl>
    <w:p w:rsidR="00E70308" w:rsidRDefault="00E70308">
      <w:pPr>
        <w:rPr>
          <w:rFonts w:ascii="Times New Roman"/>
          <w:sz w:val="24"/>
        </w:rPr>
        <w:sectPr w:rsidR="00E70308">
          <w:pgSz w:w="11910" w:h="16840"/>
          <w:pgMar w:top="900" w:right="80" w:bottom="1100" w:left="100" w:header="0" w:footer="876" w:gutter="0"/>
          <w:cols w:space="720"/>
        </w:sectPr>
      </w:pPr>
    </w:p>
    <w:p w:rsidR="00E70308" w:rsidRDefault="00CA5645">
      <w:pPr>
        <w:spacing w:before="66"/>
        <w:ind w:left="598" w:right="615"/>
        <w:jc w:val="center"/>
        <w:rPr>
          <w:b/>
          <w:sz w:val="24"/>
        </w:rPr>
      </w:pPr>
      <w:r>
        <w:rPr>
          <w:b/>
          <w:color w:val="538DD3"/>
          <w:sz w:val="24"/>
        </w:rPr>
        <w:lastRenderedPageBreak/>
        <w:t>APPENDIX E</w:t>
      </w:r>
    </w:p>
    <w:p w:rsidR="00E70308" w:rsidRDefault="00E70308">
      <w:pPr>
        <w:pStyle w:val="BodyText"/>
        <w:rPr>
          <w:b/>
          <w:sz w:val="24"/>
        </w:rPr>
      </w:pPr>
    </w:p>
    <w:p w:rsidR="00E70308" w:rsidRDefault="00CA5645">
      <w:pPr>
        <w:ind w:left="599" w:right="615"/>
        <w:jc w:val="center"/>
        <w:rPr>
          <w:b/>
          <w:sz w:val="24"/>
        </w:rPr>
      </w:pPr>
      <w:r>
        <w:rPr>
          <w:b/>
          <w:color w:val="538DD3"/>
          <w:sz w:val="24"/>
        </w:rPr>
        <w:t>OUR</w:t>
      </w:r>
      <w:r>
        <w:rPr>
          <w:b/>
          <w:color w:val="538DD3"/>
          <w:spacing w:val="-1"/>
          <w:sz w:val="24"/>
        </w:rPr>
        <w:t xml:space="preserve"> </w:t>
      </w:r>
      <w:r>
        <w:rPr>
          <w:b/>
          <w:color w:val="538DD3"/>
          <w:sz w:val="24"/>
        </w:rPr>
        <w:t>ACCESSIBILITY</w:t>
      </w:r>
      <w:r>
        <w:rPr>
          <w:b/>
          <w:color w:val="538DD3"/>
          <w:spacing w:val="-3"/>
          <w:sz w:val="24"/>
        </w:rPr>
        <w:t xml:space="preserve"> </w:t>
      </w:r>
      <w:r>
        <w:rPr>
          <w:b/>
          <w:color w:val="538DD3"/>
          <w:sz w:val="24"/>
        </w:rPr>
        <w:t>PLAN</w:t>
      </w:r>
    </w:p>
    <w:p w:rsidR="00E70308" w:rsidRDefault="00E70308">
      <w:pPr>
        <w:pStyle w:val="BodyText"/>
        <w:spacing w:before="1"/>
        <w:rPr>
          <w:b/>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4"/>
        <w:gridCol w:w="2506"/>
        <w:gridCol w:w="2379"/>
        <w:gridCol w:w="1791"/>
        <w:gridCol w:w="1422"/>
        <w:gridCol w:w="1556"/>
      </w:tblGrid>
      <w:tr w:rsidR="00E70308">
        <w:trPr>
          <w:trHeight w:val="505"/>
        </w:trPr>
        <w:tc>
          <w:tcPr>
            <w:tcW w:w="1834" w:type="dxa"/>
            <w:shd w:val="clear" w:color="auto" w:fill="DBE4F0"/>
          </w:tcPr>
          <w:p w:rsidR="00E70308" w:rsidRDefault="00CA5645">
            <w:pPr>
              <w:pStyle w:val="TableParagraph"/>
              <w:ind w:left="107"/>
              <w:rPr>
                <w:b/>
              </w:rPr>
            </w:pPr>
            <w:r>
              <w:rPr>
                <w:b/>
              </w:rPr>
              <w:t>Aim</w:t>
            </w:r>
          </w:p>
        </w:tc>
        <w:tc>
          <w:tcPr>
            <w:tcW w:w="2506" w:type="dxa"/>
            <w:shd w:val="clear" w:color="auto" w:fill="DBE4F0"/>
          </w:tcPr>
          <w:p w:rsidR="00E70308" w:rsidRDefault="00CA5645">
            <w:pPr>
              <w:pStyle w:val="TableParagraph"/>
              <w:ind w:left="107"/>
              <w:rPr>
                <w:b/>
              </w:rPr>
            </w:pPr>
            <w:r>
              <w:rPr>
                <w:b/>
              </w:rPr>
              <w:t>Actions</w:t>
            </w:r>
            <w:r>
              <w:rPr>
                <w:b/>
                <w:spacing w:val="-3"/>
              </w:rPr>
              <w:t xml:space="preserve"> </w:t>
            </w:r>
            <w:r>
              <w:rPr>
                <w:b/>
              </w:rPr>
              <w:t>to be</w:t>
            </w:r>
            <w:r>
              <w:rPr>
                <w:b/>
                <w:spacing w:val="-1"/>
              </w:rPr>
              <w:t xml:space="preserve"> </w:t>
            </w:r>
            <w:r>
              <w:rPr>
                <w:b/>
              </w:rPr>
              <w:t>taken</w:t>
            </w:r>
          </w:p>
        </w:tc>
        <w:tc>
          <w:tcPr>
            <w:tcW w:w="2379" w:type="dxa"/>
            <w:shd w:val="clear" w:color="auto" w:fill="DBE4F0"/>
          </w:tcPr>
          <w:p w:rsidR="00E70308" w:rsidRDefault="00CA5645">
            <w:pPr>
              <w:pStyle w:val="TableParagraph"/>
              <w:spacing w:line="252" w:lineRule="exact"/>
              <w:ind w:left="108" w:right="113"/>
              <w:rPr>
                <w:b/>
              </w:rPr>
            </w:pPr>
            <w:r>
              <w:rPr>
                <w:b/>
              </w:rPr>
              <w:t>How success will be</w:t>
            </w:r>
            <w:r>
              <w:rPr>
                <w:b/>
                <w:spacing w:val="-59"/>
              </w:rPr>
              <w:t xml:space="preserve"> </w:t>
            </w:r>
            <w:r>
              <w:rPr>
                <w:b/>
              </w:rPr>
              <w:t>measured</w:t>
            </w:r>
          </w:p>
        </w:tc>
        <w:tc>
          <w:tcPr>
            <w:tcW w:w="1791" w:type="dxa"/>
            <w:shd w:val="clear" w:color="auto" w:fill="DBE4F0"/>
          </w:tcPr>
          <w:p w:rsidR="00E70308" w:rsidRDefault="00CA5645">
            <w:pPr>
              <w:pStyle w:val="TableParagraph"/>
              <w:spacing w:line="252" w:lineRule="exact"/>
              <w:ind w:left="107" w:right="345"/>
              <w:rPr>
                <w:b/>
              </w:rPr>
            </w:pPr>
            <w:r>
              <w:rPr>
                <w:b/>
              </w:rPr>
              <w:t>Person</w:t>
            </w:r>
            <w:r>
              <w:rPr>
                <w:b/>
                <w:spacing w:val="1"/>
              </w:rPr>
              <w:t xml:space="preserve"> </w:t>
            </w:r>
            <w:r>
              <w:rPr>
                <w:b/>
              </w:rPr>
              <w:t>Responsible</w:t>
            </w:r>
          </w:p>
        </w:tc>
        <w:tc>
          <w:tcPr>
            <w:tcW w:w="1422" w:type="dxa"/>
            <w:shd w:val="clear" w:color="auto" w:fill="DBE4F0"/>
          </w:tcPr>
          <w:p w:rsidR="00E70308" w:rsidRDefault="00CA5645">
            <w:pPr>
              <w:pStyle w:val="TableParagraph"/>
              <w:ind w:left="104"/>
              <w:rPr>
                <w:b/>
              </w:rPr>
            </w:pPr>
            <w:r>
              <w:rPr>
                <w:b/>
              </w:rPr>
              <w:t>Timeframe</w:t>
            </w:r>
          </w:p>
        </w:tc>
        <w:tc>
          <w:tcPr>
            <w:tcW w:w="1556" w:type="dxa"/>
            <w:shd w:val="clear" w:color="auto" w:fill="DBE4F0"/>
          </w:tcPr>
          <w:p w:rsidR="00E70308" w:rsidRDefault="00CA5645">
            <w:pPr>
              <w:pStyle w:val="TableParagraph"/>
              <w:ind w:left="106"/>
              <w:rPr>
                <w:b/>
              </w:rPr>
            </w:pPr>
            <w:r>
              <w:rPr>
                <w:b/>
              </w:rPr>
              <w:t>Outcomes</w:t>
            </w:r>
          </w:p>
        </w:tc>
      </w:tr>
      <w:tr w:rsidR="00E70308">
        <w:trPr>
          <w:trHeight w:val="3542"/>
        </w:trPr>
        <w:tc>
          <w:tcPr>
            <w:tcW w:w="1834" w:type="dxa"/>
          </w:tcPr>
          <w:p w:rsidR="00E70308" w:rsidRDefault="00E70308">
            <w:pPr>
              <w:pStyle w:val="TableParagraph"/>
              <w:spacing w:before="10"/>
              <w:rPr>
                <w:b/>
                <w:sz w:val="21"/>
              </w:rPr>
            </w:pPr>
          </w:p>
          <w:p w:rsidR="00E70308" w:rsidRDefault="00CA5645">
            <w:pPr>
              <w:pStyle w:val="TableParagraph"/>
              <w:ind w:left="107"/>
              <w:rPr>
                <w:b/>
              </w:rPr>
            </w:pPr>
            <w:r>
              <w:rPr>
                <w:b/>
              </w:rPr>
              <w:t>Objective</w:t>
            </w:r>
            <w:r>
              <w:rPr>
                <w:b/>
                <w:spacing w:val="-2"/>
              </w:rPr>
              <w:t xml:space="preserve"> </w:t>
            </w:r>
            <w:r>
              <w:rPr>
                <w:b/>
              </w:rPr>
              <w:t>1.</w:t>
            </w:r>
          </w:p>
          <w:p w:rsidR="00E70308" w:rsidRDefault="00C902F2">
            <w:pPr>
              <w:pStyle w:val="TableParagraph"/>
              <w:rPr>
                <w:b/>
              </w:rPr>
            </w:pPr>
            <w:r>
              <w:rPr>
                <w:b/>
              </w:rPr>
              <w:t>LONGTERM</w:t>
            </w:r>
          </w:p>
          <w:p w:rsidR="00E70308" w:rsidRDefault="00CA5645">
            <w:pPr>
              <w:pStyle w:val="TableParagraph"/>
              <w:spacing w:before="1"/>
              <w:ind w:left="107" w:right="82"/>
              <w:rPr>
                <w:i/>
              </w:rPr>
            </w:pPr>
            <w:r>
              <w:rPr>
                <w:i/>
                <w:color w:val="FF0000"/>
              </w:rPr>
              <w:t>objective aimed</w:t>
            </w:r>
            <w:r>
              <w:rPr>
                <w:i/>
                <w:color w:val="FF0000"/>
                <w:spacing w:val="1"/>
              </w:rPr>
              <w:t xml:space="preserve"> </w:t>
            </w:r>
            <w:r>
              <w:rPr>
                <w:i/>
                <w:color w:val="FF0000"/>
              </w:rPr>
              <w:t>at increasing the</w:t>
            </w:r>
            <w:r>
              <w:rPr>
                <w:i/>
                <w:color w:val="FF0000"/>
                <w:spacing w:val="-59"/>
              </w:rPr>
              <w:t xml:space="preserve"> </w:t>
            </w:r>
            <w:r>
              <w:rPr>
                <w:i/>
                <w:color w:val="FF0000"/>
              </w:rPr>
              <w:t>extent to which</w:t>
            </w:r>
            <w:r>
              <w:rPr>
                <w:i/>
                <w:color w:val="FF0000"/>
                <w:spacing w:val="1"/>
              </w:rPr>
              <w:t xml:space="preserve"> </w:t>
            </w:r>
            <w:r>
              <w:rPr>
                <w:i/>
                <w:color w:val="FF0000"/>
              </w:rPr>
              <w:t>disabled pupils</w:t>
            </w:r>
            <w:r>
              <w:rPr>
                <w:i/>
                <w:color w:val="FF0000"/>
                <w:spacing w:val="1"/>
              </w:rPr>
              <w:t xml:space="preserve"> </w:t>
            </w:r>
            <w:r>
              <w:rPr>
                <w:i/>
                <w:color w:val="FF0000"/>
              </w:rPr>
              <w:t>can</w:t>
            </w:r>
            <w:r>
              <w:rPr>
                <w:i/>
                <w:color w:val="FF0000"/>
                <w:spacing w:val="61"/>
              </w:rPr>
              <w:t xml:space="preserve"> </w:t>
            </w:r>
            <w:r>
              <w:rPr>
                <w:i/>
                <w:color w:val="FF0000"/>
              </w:rPr>
              <w:t>participate</w:t>
            </w:r>
            <w:r>
              <w:rPr>
                <w:i/>
                <w:color w:val="FF0000"/>
                <w:spacing w:val="1"/>
              </w:rPr>
              <w:t xml:space="preserve"> </w:t>
            </w:r>
            <w:r>
              <w:rPr>
                <w:i/>
                <w:color w:val="FF0000"/>
              </w:rPr>
              <w:t>in</w:t>
            </w:r>
            <w:r>
              <w:rPr>
                <w:i/>
                <w:color w:val="FF0000"/>
                <w:spacing w:val="-6"/>
              </w:rPr>
              <w:t xml:space="preserve"> </w:t>
            </w:r>
            <w:r>
              <w:rPr>
                <w:i/>
                <w:color w:val="FF0000"/>
              </w:rPr>
              <w:t>the</w:t>
            </w:r>
            <w:r>
              <w:rPr>
                <w:i/>
                <w:color w:val="FF0000"/>
                <w:spacing w:val="-6"/>
              </w:rPr>
              <w:t xml:space="preserve"> </w:t>
            </w:r>
            <w:r>
              <w:rPr>
                <w:i/>
                <w:color w:val="FF0000"/>
              </w:rPr>
              <w:t>curriculum</w:t>
            </w:r>
          </w:p>
        </w:tc>
        <w:tc>
          <w:tcPr>
            <w:tcW w:w="2506" w:type="dxa"/>
          </w:tcPr>
          <w:p w:rsidR="00DF211C" w:rsidRPr="00DF211C" w:rsidRDefault="002C3D26" w:rsidP="00DF211C">
            <w:pPr>
              <w:pStyle w:val="TableParagraph"/>
            </w:pPr>
            <w:r w:rsidRPr="00DF211C">
              <w:t xml:space="preserve"> </w:t>
            </w:r>
          </w:p>
          <w:p w:rsidR="002C3D26" w:rsidRPr="00DF211C" w:rsidRDefault="00DF211C">
            <w:pPr>
              <w:pStyle w:val="TableParagraph"/>
            </w:pPr>
            <w:r w:rsidRPr="00DF211C">
              <w:t>Curriculum included No Outsiders which develops an inclusive approach</w:t>
            </w:r>
            <w:r w:rsidR="00030041">
              <w:t xml:space="preserve"> to </w:t>
            </w:r>
            <w:r w:rsidR="005A0071">
              <w:t>gender, race</w:t>
            </w:r>
            <w:r w:rsidR="00030041">
              <w:t xml:space="preserve">, religion </w:t>
            </w:r>
            <w:r w:rsidR="005A0071">
              <w:t xml:space="preserve">and sexual orientation. </w:t>
            </w:r>
          </w:p>
          <w:p w:rsidR="00DF211C" w:rsidRPr="00DF211C" w:rsidRDefault="00DF211C">
            <w:pPr>
              <w:pStyle w:val="TableParagraph"/>
            </w:pPr>
          </w:p>
          <w:p w:rsidR="00DF211C" w:rsidRPr="00DF211C" w:rsidRDefault="00DF211C">
            <w:pPr>
              <w:pStyle w:val="TableParagraph"/>
            </w:pPr>
            <w:r w:rsidRPr="00DF211C">
              <w:t xml:space="preserve">Staff trained on cochlea implant implications in the classroom </w:t>
            </w:r>
          </w:p>
          <w:p w:rsidR="00DF211C" w:rsidRPr="00DF211C" w:rsidRDefault="00DF211C">
            <w:pPr>
              <w:pStyle w:val="TableParagraph"/>
            </w:pPr>
          </w:p>
          <w:p w:rsidR="00DF211C" w:rsidRPr="00DF211C" w:rsidRDefault="00DF211C">
            <w:pPr>
              <w:pStyle w:val="TableParagraph"/>
            </w:pPr>
            <w:r w:rsidRPr="00DF211C">
              <w:t xml:space="preserve">Training on Dyslexia and Emotion Coaching for staff </w:t>
            </w:r>
          </w:p>
          <w:p w:rsidR="00DF211C" w:rsidRPr="00DF211C" w:rsidRDefault="00DF211C">
            <w:pPr>
              <w:pStyle w:val="TableParagraph"/>
            </w:pPr>
          </w:p>
          <w:p w:rsidR="00DF211C" w:rsidRPr="00DF211C" w:rsidRDefault="00DF211C">
            <w:pPr>
              <w:pStyle w:val="TableParagraph"/>
            </w:pPr>
            <w:r w:rsidRPr="00DF211C">
              <w:t xml:space="preserve">Sensory Needs training </w:t>
            </w:r>
          </w:p>
        </w:tc>
        <w:tc>
          <w:tcPr>
            <w:tcW w:w="2379" w:type="dxa"/>
          </w:tcPr>
          <w:p w:rsidR="002C3D26" w:rsidRPr="00DF211C" w:rsidRDefault="002C3D26">
            <w:pPr>
              <w:pStyle w:val="TableParagraph"/>
            </w:pPr>
            <w:r w:rsidRPr="00DF211C">
              <w:t xml:space="preserve"> </w:t>
            </w:r>
            <w:r w:rsidR="005A0071">
              <w:t xml:space="preserve">Assemblies within class at age appropriate level educate children about inclusivity. </w:t>
            </w:r>
          </w:p>
          <w:p w:rsidR="00DF211C" w:rsidRPr="00DF211C" w:rsidRDefault="00DF211C">
            <w:pPr>
              <w:pStyle w:val="TableParagraph"/>
            </w:pPr>
          </w:p>
          <w:p w:rsidR="00DF211C" w:rsidRPr="00DF211C" w:rsidRDefault="00DF211C" w:rsidP="00DF211C">
            <w:pPr>
              <w:pStyle w:val="TableParagraph"/>
            </w:pPr>
            <w:r w:rsidRPr="00DF211C">
              <w:t>Staff successfully adapt lessons adapted for wheelchair user and also opportunity to attend Trafford Disability Games.</w:t>
            </w:r>
          </w:p>
          <w:p w:rsidR="00DF211C" w:rsidRPr="00DF211C" w:rsidRDefault="00DF211C" w:rsidP="00DF211C">
            <w:pPr>
              <w:pStyle w:val="TableParagraph"/>
            </w:pPr>
          </w:p>
          <w:p w:rsidR="00DF211C" w:rsidRPr="00DF211C" w:rsidRDefault="00DF211C" w:rsidP="00DF211C">
            <w:pPr>
              <w:pStyle w:val="TableParagraph"/>
            </w:pPr>
            <w:r w:rsidRPr="00DF211C">
              <w:t xml:space="preserve">Staff are aware of how in first quality teaching to include those with physical or learning disabilities. </w:t>
            </w:r>
          </w:p>
          <w:p w:rsidR="00DF211C" w:rsidRPr="00DF211C" w:rsidRDefault="00DF211C">
            <w:pPr>
              <w:pStyle w:val="TableParagraph"/>
            </w:pPr>
          </w:p>
        </w:tc>
        <w:tc>
          <w:tcPr>
            <w:tcW w:w="1791" w:type="dxa"/>
          </w:tcPr>
          <w:p w:rsidR="00DF211C" w:rsidRPr="00DF211C" w:rsidRDefault="00DF211C" w:rsidP="00DF211C">
            <w:pPr>
              <w:pStyle w:val="TableParagraph"/>
            </w:pPr>
            <w:r w:rsidRPr="00DF211C">
              <w:t xml:space="preserve"> Head and </w:t>
            </w:r>
            <w:r w:rsidR="00C13778">
              <w:t xml:space="preserve"> </w:t>
            </w:r>
            <w:r w:rsidR="00030041" w:rsidRPr="00DF211C">
              <w:t>Senco</w:t>
            </w:r>
          </w:p>
        </w:tc>
        <w:tc>
          <w:tcPr>
            <w:tcW w:w="1422" w:type="dxa"/>
          </w:tcPr>
          <w:p w:rsidR="00E70308" w:rsidRPr="00DF211C" w:rsidRDefault="00DF211C">
            <w:pPr>
              <w:pStyle w:val="TableParagraph"/>
            </w:pPr>
            <w:r w:rsidRPr="00DF211C">
              <w:t xml:space="preserve">Ongoing </w:t>
            </w:r>
            <w:r w:rsidR="00C902F2">
              <w:t xml:space="preserve">as part of the inclusive nature of the school and school values. </w:t>
            </w:r>
          </w:p>
        </w:tc>
        <w:tc>
          <w:tcPr>
            <w:tcW w:w="1556" w:type="dxa"/>
          </w:tcPr>
          <w:p w:rsidR="00E70308" w:rsidRPr="00DF211C" w:rsidRDefault="00DF211C">
            <w:pPr>
              <w:pStyle w:val="TableParagraph"/>
            </w:pPr>
            <w:r w:rsidRPr="00DF211C">
              <w:t xml:space="preserve"> Attendance at games</w:t>
            </w:r>
          </w:p>
          <w:p w:rsidR="00DF211C" w:rsidRPr="00DF211C" w:rsidRDefault="00DF211C">
            <w:pPr>
              <w:pStyle w:val="TableParagraph"/>
            </w:pPr>
          </w:p>
          <w:p w:rsidR="00DF211C" w:rsidRDefault="00DF211C">
            <w:pPr>
              <w:pStyle w:val="TableParagraph"/>
            </w:pPr>
            <w:r w:rsidRPr="00DF211C">
              <w:t xml:space="preserve">Inclusive PE lessons observed </w:t>
            </w:r>
          </w:p>
          <w:p w:rsidR="005A0071" w:rsidRDefault="005A0071">
            <w:pPr>
              <w:pStyle w:val="TableParagraph"/>
            </w:pPr>
          </w:p>
          <w:p w:rsidR="005A0071" w:rsidRPr="00DF211C" w:rsidRDefault="005A0071">
            <w:pPr>
              <w:pStyle w:val="TableParagraph"/>
            </w:pPr>
          </w:p>
          <w:p w:rsidR="00DF211C" w:rsidRPr="00DF211C" w:rsidRDefault="005A0071">
            <w:pPr>
              <w:pStyle w:val="TableParagraph"/>
            </w:pPr>
            <w:r w:rsidRPr="00DF211C">
              <w:t>Lesson adaptations in form of clicker, coloured filters or lesson adaptations are in evidence in book scrutinies</w:t>
            </w:r>
            <w:r>
              <w:t xml:space="preserve"> for dyslexia and dyspraxia, hearing or sight difficulties</w:t>
            </w:r>
            <w:r w:rsidRPr="00DF211C">
              <w:t>.</w:t>
            </w:r>
          </w:p>
          <w:p w:rsidR="00DF211C" w:rsidRPr="00DF211C" w:rsidRDefault="00DF211C">
            <w:pPr>
              <w:pStyle w:val="TableParagraph"/>
            </w:pPr>
          </w:p>
        </w:tc>
      </w:tr>
      <w:tr w:rsidR="00E70308">
        <w:trPr>
          <w:trHeight w:val="4807"/>
        </w:trPr>
        <w:tc>
          <w:tcPr>
            <w:tcW w:w="1834" w:type="dxa"/>
          </w:tcPr>
          <w:p w:rsidR="00E70308" w:rsidRDefault="00E70308">
            <w:pPr>
              <w:pStyle w:val="TableParagraph"/>
              <w:spacing w:before="10"/>
              <w:rPr>
                <w:b/>
                <w:sz w:val="21"/>
              </w:rPr>
            </w:pPr>
          </w:p>
          <w:p w:rsidR="00E70308" w:rsidRDefault="00CA5645">
            <w:pPr>
              <w:pStyle w:val="TableParagraph"/>
              <w:ind w:left="107"/>
              <w:rPr>
                <w:b/>
              </w:rPr>
            </w:pPr>
            <w:r>
              <w:rPr>
                <w:b/>
              </w:rPr>
              <w:t>Objective</w:t>
            </w:r>
            <w:r>
              <w:rPr>
                <w:b/>
                <w:spacing w:val="-2"/>
              </w:rPr>
              <w:t xml:space="preserve"> </w:t>
            </w:r>
            <w:r>
              <w:rPr>
                <w:b/>
              </w:rPr>
              <w:t>2.</w:t>
            </w:r>
          </w:p>
          <w:p w:rsidR="00E70308" w:rsidRDefault="00C902F2">
            <w:pPr>
              <w:pStyle w:val="TableParagraph"/>
              <w:rPr>
                <w:b/>
              </w:rPr>
            </w:pPr>
            <w:r>
              <w:rPr>
                <w:b/>
              </w:rPr>
              <w:t xml:space="preserve">SHORT TERM </w:t>
            </w:r>
          </w:p>
          <w:p w:rsidR="00E70308" w:rsidRDefault="00CA5645">
            <w:pPr>
              <w:pStyle w:val="TableParagraph"/>
              <w:spacing w:before="1"/>
              <w:ind w:left="107" w:right="131"/>
              <w:rPr>
                <w:i/>
              </w:rPr>
            </w:pPr>
            <w:r>
              <w:rPr>
                <w:i/>
                <w:color w:val="FF0000"/>
              </w:rPr>
              <w:t>objective aimed</w:t>
            </w:r>
            <w:r>
              <w:rPr>
                <w:i/>
                <w:color w:val="FF0000"/>
                <w:spacing w:val="-59"/>
              </w:rPr>
              <w:t xml:space="preserve"> </w:t>
            </w:r>
            <w:r>
              <w:rPr>
                <w:i/>
                <w:color w:val="FF0000"/>
              </w:rPr>
              <w:t>at improving the</w:t>
            </w:r>
            <w:r>
              <w:rPr>
                <w:i/>
                <w:color w:val="FF0000"/>
                <w:spacing w:val="-59"/>
              </w:rPr>
              <w:t xml:space="preserve"> </w:t>
            </w:r>
            <w:r>
              <w:rPr>
                <w:i/>
                <w:color w:val="FF0000"/>
              </w:rPr>
              <w:t>school’s</w:t>
            </w:r>
            <w:r>
              <w:rPr>
                <w:i/>
                <w:color w:val="FF0000"/>
                <w:spacing w:val="1"/>
              </w:rPr>
              <w:t xml:space="preserve"> </w:t>
            </w:r>
            <w:r>
              <w:rPr>
                <w:i/>
                <w:color w:val="FF0000"/>
              </w:rPr>
              <w:t>physical</w:t>
            </w:r>
            <w:r>
              <w:rPr>
                <w:i/>
                <w:color w:val="FF0000"/>
                <w:spacing w:val="1"/>
              </w:rPr>
              <w:t xml:space="preserve"> </w:t>
            </w:r>
            <w:r>
              <w:rPr>
                <w:i/>
                <w:color w:val="FF0000"/>
              </w:rPr>
              <w:t>features/</w:t>
            </w:r>
            <w:r>
              <w:rPr>
                <w:i/>
                <w:color w:val="FF0000"/>
                <w:spacing w:val="1"/>
              </w:rPr>
              <w:t xml:space="preserve"> </w:t>
            </w:r>
            <w:r>
              <w:rPr>
                <w:i/>
                <w:color w:val="FF0000"/>
              </w:rPr>
              <w:t>environment for</w:t>
            </w:r>
            <w:r>
              <w:rPr>
                <w:i/>
                <w:color w:val="FF0000"/>
                <w:spacing w:val="-59"/>
              </w:rPr>
              <w:t xml:space="preserve"> </w:t>
            </w:r>
            <w:r>
              <w:rPr>
                <w:i/>
                <w:color w:val="FF0000"/>
              </w:rPr>
              <w:t>disabled</w:t>
            </w:r>
            <w:r>
              <w:rPr>
                <w:i/>
                <w:color w:val="FF0000"/>
                <w:spacing w:val="1"/>
              </w:rPr>
              <w:t xml:space="preserve"> </w:t>
            </w:r>
            <w:r>
              <w:rPr>
                <w:i/>
                <w:color w:val="FF0000"/>
              </w:rPr>
              <w:t>pupils/staff</w:t>
            </w:r>
          </w:p>
        </w:tc>
        <w:tc>
          <w:tcPr>
            <w:tcW w:w="2506" w:type="dxa"/>
          </w:tcPr>
          <w:p w:rsidR="00DF211C" w:rsidRPr="00DF211C" w:rsidRDefault="00DF211C" w:rsidP="00DF211C">
            <w:pPr>
              <w:pStyle w:val="TableParagraph"/>
            </w:pPr>
            <w:r w:rsidRPr="00DF211C">
              <w:t xml:space="preserve">Between 2013 – 2021 we had a disabled wheelchair bound pupil. </w:t>
            </w:r>
          </w:p>
          <w:p w:rsidR="00E70308" w:rsidRDefault="00DF211C" w:rsidP="00DF211C">
            <w:pPr>
              <w:pStyle w:val="TableParagraph"/>
            </w:pPr>
            <w:r w:rsidRPr="00DF211C">
              <w:t xml:space="preserve">As a </w:t>
            </w:r>
            <w:r w:rsidR="00C902F2" w:rsidRPr="00DF211C">
              <w:t>result,</w:t>
            </w:r>
            <w:r w:rsidRPr="00DF211C">
              <w:t xml:space="preserve"> many parts of school were adapted for access to wheelchair users.</w:t>
            </w:r>
          </w:p>
          <w:p w:rsidR="00C902F2" w:rsidRDefault="00C902F2" w:rsidP="00DF211C">
            <w:pPr>
              <w:pStyle w:val="TableParagraph"/>
            </w:pPr>
          </w:p>
          <w:p w:rsidR="00C902F2" w:rsidRDefault="00C902F2" w:rsidP="00DF211C">
            <w:pPr>
              <w:pStyle w:val="TableParagraph"/>
            </w:pPr>
            <w:r>
              <w:t>2013 – 2025</w:t>
            </w:r>
          </w:p>
          <w:p w:rsidR="00C902F2" w:rsidRDefault="00C902F2" w:rsidP="00DF211C">
            <w:pPr>
              <w:pStyle w:val="TableParagraph"/>
            </w:pPr>
            <w:r>
              <w:t xml:space="preserve">Classrooms adapted for children with hearing difficulties </w:t>
            </w:r>
          </w:p>
          <w:p w:rsidR="00BD5553" w:rsidRDefault="00BD5553" w:rsidP="00DF211C">
            <w:pPr>
              <w:pStyle w:val="TableParagraph"/>
            </w:pPr>
          </w:p>
          <w:p w:rsidR="00BD5553" w:rsidRDefault="00BD5553" w:rsidP="00DF211C">
            <w:pPr>
              <w:pStyle w:val="TableParagraph"/>
            </w:pPr>
            <w:r>
              <w:t xml:space="preserve">Computer height </w:t>
            </w:r>
            <w:r w:rsidR="005A0071">
              <w:t xml:space="preserve">evaluated for staff </w:t>
            </w:r>
          </w:p>
          <w:p w:rsidR="00BD5553" w:rsidRDefault="00BD5553" w:rsidP="00DF211C">
            <w:pPr>
              <w:pStyle w:val="TableParagraph"/>
            </w:pPr>
          </w:p>
          <w:p w:rsidR="00BD5553" w:rsidRPr="00DF211C" w:rsidRDefault="00BD5553" w:rsidP="00DF211C">
            <w:pPr>
              <w:pStyle w:val="TableParagraph"/>
            </w:pPr>
            <w:r>
              <w:t>Supportive chairs</w:t>
            </w:r>
            <w:r w:rsidR="005A0071">
              <w:t xml:space="preserve"> provided where needed. </w:t>
            </w:r>
          </w:p>
        </w:tc>
        <w:tc>
          <w:tcPr>
            <w:tcW w:w="2379" w:type="dxa"/>
          </w:tcPr>
          <w:p w:rsidR="002C3D26" w:rsidRPr="00DF211C" w:rsidRDefault="002C3D26" w:rsidP="002C3D26">
            <w:pPr>
              <w:pStyle w:val="TableParagraph"/>
            </w:pPr>
            <w:r w:rsidRPr="00DF211C">
              <w:t>Di</w:t>
            </w:r>
            <w:r w:rsidR="00DF211C" w:rsidRPr="00DF211C">
              <w:t>s</w:t>
            </w:r>
            <w:r w:rsidRPr="00DF211C">
              <w:t>abled Toilet with flush and clean</w:t>
            </w:r>
            <w:r w:rsidR="005A0071">
              <w:t xml:space="preserve"> -2015 </w:t>
            </w:r>
          </w:p>
          <w:p w:rsidR="002C3D26" w:rsidRPr="00DF211C" w:rsidRDefault="002C3D26" w:rsidP="002C3D26">
            <w:pPr>
              <w:pStyle w:val="TableParagraph"/>
            </w:pPr>
          </w:p>
          <w:p w:rsidR="00C902F2" w:rsidRDefault="00DF211C" w:rsidP="00DF211C">
            <w:pPr>
              <w:pStyle w:val="TableParagraph"/>
            </w:pPr>
            <w:r w:rsidRPr="00DF211C">
              <w:t>Disabled path onto school field created to ensure the child could be included</w:t>
            </w:r>
            <w:r w:rsidR="005A0071">
              <w:t xml:space="preserve"> in sessions and lunchtime play 2016 </w:t>
            </w:r>
          </w:p>
          <w:p w:rsidR="00C902F2" w:rsidRDefault="00C902F2" w:rsidP="00DF211C">
            <w:pPr>
              <w:pStyle w:val="TableParagraph"/>
            </w:pPr>
          </w:p>
          <w:p w:rsidR="00DF211C" w:rsidRDefault="00C902F2" w:rsidP="00DF211C">
            <w:pPr>
              <w:pStyle w:val="TableParagraph"/>
            </w:pPr>
            <w:r>
              <w:t xml:space="preserve">Carpets put into Y2 and KS2 to enable sound insulation for children with hearing difficulties and a child with a cochlea Implant. </w:t>
            </w:r>
            <w:r w:rsidR="00DF211C" w:rsidRPr="00DF211C">
              <w:t xml:space="preserve"> </w:t>
            </w:r>
          </w:p>
          <w:p w:rsidR="005A0071" w:rsidRDefault="005A0071" w:rsidP="00DF211C">
            <w:pPr>
              <w:pStyle w:val="TableParagraph"/>
            </w:pPr>
          </w:p>
          <w:p w:rsidR="005A0071" w:rsidRPr="00DF211C" w:rsidRDefault="005A0071" w:rsidP="00DF211C">
            <w:pPr>
              <w:pStyle w:val="TableParagraph"/>
            </w:pPr>
            <w:r>
              <w:t xml:space="preserve">Suitable chairs and ICT stations provided for staff. </w:t>
            </w:r>
          </w:p>
          <w:p w:rsidR="00E70308" w:rsidRPr="00DF211C" w:rsidRDefault="00E70308">
            <w:pPr>
              <w:pStyle w:val="TableParagraph"/>
            </w:pPr>
          </w:p>
        </w:tc>
        <w:tc>
          <w:tcPr>
            <w:tcW w:w="1791" w:type="dxa"/>
          </w:tcPr>
          <w:p w:rsidR="00E70308" w:rsidRPr="00DF211C" w:rsidRDefault="00DF211C">
            <w:pPr>
              <w:pStyle w:val="TableParagraph"/>
            </w:pPr>
            <w:r w:rsidRPr="00DF211C">
              <w:t xml:space="preserve"> </w:t>
            </w:r>
          </w:p>
          <w:p w:rsidR="00DF211C" w:rsidRPr="00DF211C" w:rsidRDefault="00DF211C">
            <w:pPr>
              <w:pStyle w:val="TableParagraph"/>
            </w:pPr>
            <w:r w:rsidRPr="00DF211C">
              <w:t xml:space="preserve">AD </w:t>
            </w:r>
          </w:p>
          <w:p w:rsidR="00DF211C" w:rsidRPr="00DF211C" w:rsidRDefault="00DF211C">
            <w:pPr>
              <w:pStyle w:val="TableParagraph"/>
            </w:pPr>
          </w:p>
          <w:p w:rsidR="00DF211C" w:rsidRPr="00DF211C" w:rsidRDefault="00DF211C">
            <w:pPr>
              <w:pStyle w:val="TableParagraph"/>
            </w:pPr>
            <w:r w:rsidRPr="00DF211C">
              <w:t xml:space="preserve">Governors Finance and Buildings </w:t>
            </w:r>
          </w:p>
          <w:p w:rsidR="00DF211C" w:rsidRPr="00DF211C" w:rsidRDefault="00DF211C">
            <w:pPr>
              <w:pStyle w:val="TableParagraph"/>
            </w:pPr>
          </w:p>
          <w:p w:rsidR="00DF211C" w:rsidRPr="00DF211C" w:rsidRDefault="00DF211C">
            <w:pPr>
              <w:pStyle w:val="TableParagraph"/>
            </w:pPr>
            <w:r w:rsidRPr="00DF211C">
              <w:t>Diocese and Trafford advisers</w:t>
            </w:r>
          </w:p>
          <w:p w:rsidR="00DF211C" w:rsidRPr="00DF211C" w:rsidRDefault="00DF211C">
            <w:pPr>
              <w:pStyle w:val="TableParagraph"/>
            </w:pPr>
          </w:p>
          <w:p w:rsidR="00DF211C" w:rsidRPr="00DF211C" w:rsidRDefault="00DF211C">
            <w:pPr>
              <w:pStyle w:val="TableParagraph"/>
            </w:pPr>
            <w:r w:rsidRPr="00DF211C">
              <w:t xml:space="preserve">NHS Gill Wilson </w:t>
            </w:r>
          </w:p>
          <w:p w:rsidR="00DF211C" w:rsidRPr="00DF211C" w:rsidRDefault="00DF211C">
            <w:pPr>
              <w:pStyle w:val="TableParagraph"/>
            </w:pPr>
          </w:p>
        </w:tc>
        <w:tc>
          <w:tcPr>
            <w:tcW w:w="1422" w:type="dxa"/>
          </w:tcPr>
          <w:p w:rsidR="00E70308" w:rsidRPr="00DF211C" w:rsidRDefault="004868DB">
            <w:pPr>
              <w:pStyle w:val="TableParagraph"/>
            </w:pPr>
            <w:r>
              <w:t xml:space="preserve">Completed </w:t>
            </w:r>
          </w:p>
        </w:tc>
        <w:tc>
          <w:tcPr>
            <w:tcW w:w="1556" w:type="dxa"/>
          </w:tcPr>
          <w:p w:rsidR="00E70308" w:rsidRPr="00DF211C" w:rsidRDefault="00DF211C">
            <w:pPr>
              <w:pStyle w:val="TableParagraph"/>
            </w:pPr>
            <w:r w:rsidRPr="00DF211C">
              <w:t>Toilet installed</w:t>
            </w:r>
          </w:p>
          <w:p w:rsidR="00DF211C" w:rsidRPr="00DF211C" w:rsidRDefault="00DF211C">
            <w:pPr>
              <w:pStyle w:val="TableParagraph"/>
            </w:pPr>
          </w:p>
          <w:p w:rsidR="00DF211C" w:rsidRPr="00DF211C" w:rsidRDefault="00DF211C">
            <w:pPr>
              <w:pStyle w:val="TableParagraph"/>
            </w:pPr>
            <w:r w:rsidRPr="00DF211C">
              <w:t xml:space="preserve">Path installed </w:t>
            </w:r>
          </w:p>
        </w:tc>
      </w:tr>
      <w:tr w:rsidR="00E70308">
        <w:trPr>
          <w:trHeight w:val="3794"/>
        </w:trPr>
        <w:tc>
          <w:tcPr>
            <w:tcW w:w="1834" w:type="dxa"/>
          </w:tcPr>
          <w:p w:rsidR="00E70308" w:rsidRDefault="00E70308">
            <w:pPr>
              <w:pStyle w:val="TableParagraph"/>
              <w:spacing w:before="10"/>
              <w:rPr>
                <w:b/>
                <w:sz w:val="21"/>
              </w:rPr>
            </w:pPr>
          </w:p>
          <w:p w:rsidR="00E70308" w:rsidRDefault="00CA5645">
            <w:pPr>
              <w:pStyle w:val="TableParagraph"/>
              <w:ind w:left="107"/>
              <w:rPr>
                <w:b/>
              </w:rPr>
            </w:pPr>
            <w:r>
              <w:rPr>
                <w:b/>
              </w:rPr>
              <w:t>Objective</w:t>
            </w:r>
            <w:r>
              <w:rPr>
                <w:b/>
                <w:spacing w:val="-2"/>
              </w:rPr>
              <w:t xml:space="preserve"> </w:t>
            </w:r>
            <w:r>
              <w:rPr>
                <w:b/>
              </w:rPr>
              <w:t>3.</w:t>
            </w:r>
          </w:p>
          <w:p w:rsidR="00E70308" w:rsidRDefault="00C902F2">
            <w:pPr>
              <w:pStyle w:val="TableParagraph"/>
              <w:rPr>
                <w:b/>
              </w:rPr>
            </w:pPr>
            <w:r>
              <w:rPr>
                <w:b/>
              </w:rPr>
              <w:t xml:space="preserve">MEDIUM TERM </w:t>
            </w:r>
            <w:r w:rsidRPr="00C902F2">
              <w:rPr>
                <w:b/>
                <w:sz w:val="14"/>
              </w:rPr>
              <w:t>TIMEFRAME</w:t>
            </w:r>
            <w:r w:rsidRPr="00C902F2">
              <w:rPr>
                <w:sz w:val="8"/>
              </w:rPr>
              <w:t xml:space="preserve"> </w:t>
            </w:r>
            <w:r>
              <w:rPr>
                <w:sz w:val="16"/>
              </w:rPr>
              <w:t xml:space="preserve">– during the Primary School career of children with this specific need ending 2028 </w:t>
            </w:r>
            <w:r w:rsidRPr="00C902F2">
              <w:rPr>
                <w:b/>
                <w:sz w:val="16"/>
              </w:rPr>
              <w:t xml:space="preserve"> </w:t>
            </w:r>
          </w:p>
          <w:p w:rsidR="00E70308" w:rsidRDefault="00CA5645">
            <w:pPr>
              <w:pStyle w:val="TableParagraph"/>
              <w:spacing w:before="1"/>
              <w:ind w:left="107" w:right="131"/>
              <w:rPr>
                <w:i/>
              </w:rPr>
            </w:pPr>
            <w:r>
              <w:rPr>
                <w:i/>
                <w:color w:val="FF0000"/>
              </w:rPr>
              <w:t>objective aimed</w:t>
            </w:r>
            <w:r>
              <w:rPr>
                <w:i/>
                <w:color w:val="FF0000"/>
                <w:spacing w:val="-59"/>
              </w:rPr>
              <w:t xml:space="preserve"> </w:t>
            </w:r>
            <w:r>
              <w:rPr>
                <w:i/>
                <w:color w:val="FF0000"/>
              </w:rPr>
              <w:t>at improving the</w:t>
            </w:r>
            <w:r>
              <w:rPr>
                <w:i/>
                <w:color w:val="FF0000"/>
                <w:spacing w:val="-59"/>
              </w:rPr>
              <w:t xml:space="preserve"> </w:t>
            </w:r>
            <w:r>
              <w:rPr>
                <w:i/>
                <w:color w:val="FF0000"/>
              </w:rPr>
              <w:t>availability of</w:t>
            </w:r>
            <w:r>
              <w:rPr>
                <w:i/>
                <w:color w:val="FF0000"/>
                <w:spacing w:val="1"/>
              </w:rPr>
              <w:t xml:space="preserve"> </w:t>
            </w:r>
            <w:r>
              <w:rPr>
                <w:i/>
                <w:color w:val="FF0000"/>
              </w:rPr>
              <w:t>accessible</w:t>
            </w:r>
            <w:r>
              <w:rPr>
                <w:i/>
                <w:color w:val="FF0000"/>
                <w:spacing w:val="1"/>
              </w:rPr>
              <w:t xml:space="preserve"> </w:t>
            </w:r>
            <w:r>
              <w:rPr>
                <w:i/>
                <w:color w:val="FF0000"/>
              </w:rPr>
              <w:t>information</w:t>
            </w:r>
            <w:r>
              <w:rPr>
                <w:i/>
                <w:color w:val="FF0000"/>
                <w:spacing w:val="1"/>
              </w:rPr>
              <w:t xml:space="preserve"> </w:t>
            </w:r>
            <w:r>
              <w:rPr>
                <w:i/>
                <w:color w:val="FF0000"/>
              </w:rPr>
              <w:t>(written or</w:t>
            </w:r>
            <w:r>
              <w:rPr>
                <w:i/>
                <w:color w:val="FF0000"/>
                <w:spacing w:val="1"/>
              </w:rPr>
              <w:t xml:space="preserve"> </w:t>
            </w:r>
            <w:r>
              <w:rPr>
                <w:i/>
                <w:color w:val="FF0000"/>
              </w:rPr>
              <w:t>otherwise) to</w:t>
            </w:r>
            <w:r>
              <w:rPr>
                <w:i/>
                <w:color w:val="FF0000"/>
                <w:spacing w:val="1"/>
              </w:rPr>
              <w:t xml:space="preserve"> </w:t>
            </w:r>
            <w:r>
              <w:rPr>
                <w:i/>
                <w:color w:val="FF0000"/>
              </w:rPr>
              <w:t>disabled</w:t>
            </w:r>
            <w:r>
              <w:rPr>
                <w:i/>
                <w:color w:val="FF0000"/>
                <w:spacing w:val="1"/>
              </w:rPr>
              <w:t xml:space="preserve"> </w:t>
            </w:r>
            <w:r>
              <w:rPr>
                <w:i/>
                <w:color w:val="FF0000"/>
              </w:rPr>
              <w:t>pupils/staff.</w:t>
            </w:r>
          </w:p>
        </w:tc>
        <w:tc>
          <w:tcPr>
            <w:tcW w:w="2506" w:type="dxa"/>
          </w:tcPr>
          <w:p w:rsidR="004868DB" w:rsidRDefault="00DF211C" w:rsidP="00DF211C">
            <w:pPr>
              <w:pStyle w:val="TableParagraph"/>
            </w:pPr>
            <w:r w:rsidRPr="00DF211C">
              <w:t>Between 2018 – 2025</w:t>
            </w:r>
          </w:p>
          <w:p w:rsidR="00E70308" w:rsidRPr="00DF211C" w:rsidRDefault="004868DB" w:rsidP="00DF211C">
            <w:pPr>
              <w:pStyle w:val="TableParagraph"/>
            </w:pPr>
            <w:r>
              <w:t>W</w:t>
            </w:r>
            <w:r w:rsidR="00DF211C" w:rsidRPr="00DF211C">
              <w:t>e have pupils with sight difficulties and medical conditions which will require enlarged print, the use of back lit I Pads to enable access to the curriculum</w:t>
            </w:r>
            <w:r>
              <w:t>, and adapted examination access</w:t>
            </w:r>
            <w:r w:rsidR="00DF211C" w:rsidRPr="00DF211C">
              <w:t xml:space="preserve">. </w:t>
            </w:r>
          </w:p>
        </w:tc>
        <w:tc>
          <w:tcPr>
            <w:tcW w:w="2379" w:type="dxa"/>
          </w:tcPr>
          <w:p w:rsidR="00E70308" w:rsidRPr="00DF211C" w:rsidRDefault="00DF211C">
            <w:pPr>
              <w:pStyle w:val="TableParagraph"/>
            </w:pPr>
            <w:r w:rsidRPr="00DF211C">
              <w:t>Pupil Progress is not limited by disability and the children make progress towards their potential .</w:t>
            </w:r>
          </w:p>
        </w:tc>
        <w:tc>
          <w:tcPr>
            <w:tcW w:w="1791" w:type="dxa"/>
          </w:tcPr>
          <w:p w:rsidR="00E70308" w:rsidRPr="00DF211C" w:rsidRDefault="00DF211C">
            <w:pPr>
              <w:pStyle w:val="TableParagraph"/>
            </w:pPr>
            <w:r w:rsidRPr="00DF211C">
              <w:t xml:space="preserve">Senco </w:t>
            </w:r>
          </w:p>
          <w:p w:rsidR="00DF211C" w:rsidRPr="00DF211C" w:rsidRDefault="00DF211C">
            <w:pPr>
              <w:pStyle w:val="TableParagraph"/>
            </w:pPr>
            <w:r w:rsidRPr="00DF211C">
              <w:t xml:space="preserve">Head </w:t>
            </w:r>
          </w:p>
        </w:tc>
        <w:tc>
          <w:tcPr>
            <w:tcW w:w="1422" w:type="dxa"/>
          </w:tcPr>
          <w:p w:rsidR="00E70308" w:rsidRPr="00DF211C" w:rsidRDefault="004868DB">
            <w:pPr>
              <w:pStyle w:val="TableParagraph"/>
            </w:pPr>
            <w:r>
              <w:t xml:space="preserve">Until Pupils leave Primary Education with us. </w:t>
            </w:r>
          </w:p>
        </w:tc>
        <w:tc>
          <w:tcPr>
            <w:tcW w:w="1556" w:type="dxa"/>
          </w:tcPr>
          <w:p w:rsidR="00E70308" w:rsidRDefault="004868DB">
            <w:pPr>
              <w:pStyle w:val="TableParagraph"/>
            </w:pPr>
            <w:r w:rsidRPr="00DF211C">
              <w:t xml:space="preserve">Pupil Progress is not limited by disability and the children make progress towards their </w:t>
            </w:r>
            <w:r w:rsidR="005A0071" w:rsidRPr="00DF211C">
              <w:t>potential.</w:t>
            </w:r>
          </w:p>
          <w:p w:rsidR="005A0071" w:rsidRDefault="005A0071">
            <w:pPr>
              <w:pStyle w:val="TableParagraph"/>
            </w:pPr>
          </w:p>
          <w:p w:rsidR="005A0071" w:rsidRPr="00DF211C" w:rsidRDefault="005A0071">
            <w:pPr>
              <w:pStyle w:val="TableParagraph"/>
            </w:pPr>
            <w:r w:rsidRPr="00DF211C">
              <w:t>Lesson adaptations in form of clicker , coloured filters or lesson adaptations are in evidence in book scrutinies .</w:t>
            </w:r>
          </w:p>
        </w:tc>
      </w:tr>
    </w:tbl>
    <w:p w:rsidR="00CA5645" w:rsidRDefault="00CA5645"/>
    <w:sectPr w:rsidR="00CA5645">
      <w:pgSz w:w="11910" w:h="16840"/>
      <w:pgMar w:top="900" w:right="80" w:bottom="1100" w:left="100" w:header="0" w:footer="8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F75" w:rsidRDefault="00CE7F75">
      <w:r>
        <w:separator/>
      </w:r>
    </w:p>
  </w:endnote>
  <w:endnote w:type="continuationSeparator" w:id="0">
    <w:p w:rsidR="00CE7F75" w:rsidRDefault="00CE7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F75" w:rsidRDefault="00B92974">
    <w:pPr>
      <w:pStyle w:val="BodyText"/>
      <w:spacing w:line="14" w:lineRule="auto"/>
      <w:rPr>
        <w:sz w:val="20"/>
      </w:rPr>
    </w:pPr>
    <w:r>
      <w:rPr>
        <w:noProof/>
        <w:lang w:eastAsia="en-GB"/>
      </w:rPr>
      <mc:AlternateContent>
        <mc:Choice Requires="wps">
          <w:drawing>
            <wp:anchor distT="0" distB="0" distL="114300" distR="114300" simplePos="0" relativeHeight="251657728" behindDoc="1" locked="0" layoutInCell="1" allowOverlap="1">
              <wp:simplePos x="0" y="0"/>
              <wp:positionH relativeFrom="page">
                <wp:posOffset>3658235</wp:posOffset>
              </wp:positionH>
              <wp:positionV relativeFrom="page">
                <wp:posOffset>9975850</wp:posOffset>
              </wp:positionV>
              <wp:extent cx="259715" cy="196215"/>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7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7F75" w:rsidRDefault="00CE7F75">
                          <w:pPr>
                            <w:spacing w:before="12"/>
                            <w:ind w:left="60"/>
                            <w:rPr>
                              <w:sz w:val="24"/>
                            </w:rPr>
                          </w:pPr>
                          <w:r>
                            <w:fldChar w:fldCharType="begin"/>
                          </w:r>
                          <w:r>
                            <w:rPr>
                              <w:sz w:val="24"/>
                            </w:rPr>
                            <w:instrText xml:space="preserve"> PAGE </w:instrText>
                          </w:r>
                          <w:r>
                            <w:fldChar w:fldCharType="separate"/>
                          </w:r>
                          <w:r w:rsidR="00B92974">
                            <w:rPr>
                              <w:noProof/>
                              <w:sz w:val="24"/>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 o:spid="_x0000_s1028" type="#_x0000_t202" style="position:absolute;margin-left:288.05pt;margin-top:785.5pt;width:20.45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" filled="f" stroked="f">
              <v:textbox inset="0,0,0,0">
                <w:txbxContent>
                  <w:p w:rsidR="00CE7F75" w:rsidRDefault="00CE7F75">
                    <w:pPr>
                      <w:spacing w:before="12"/>
                      <w:ind w:left="60"/>
                      <w:rPr>
                        <w:sz w:val="24"/>
                      </w:rPr>
                    </w:pPr>
                    <w:r>
                      <w:fldChar w:fldCharType="begin"/>
                    </w:r>
                    <w:r>
                      <w:rPr>
                        <w:sz w:val="24"/>
                      </w:rPr>
                      <w:instrText xml:space="preserve"> PAGE </w:instrText>
                    </w:r>
                    <w:r>
                      <w:fldChar w:fldCharType="separate"/>
                    </w:r>
                    <w:r w:rsidR="00B92974">
                      <w:rPr>
                        <w:noProof/>
                        <w:sz w:val="24"/>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F75" w:rsidRDefault="00CE7F75">
      <w:r>
        <w:separator/>
      </w:r>
    </w:p>
  </w:footnote>
  <w:footnote w:type="continuationSeparator" w:id="0">
    <w:p w:rsidR="00CE7F75" w:rsidRDefault="00CE7F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6DB0"/>
    <w:multiLevelType w:val="hybridMultilevel"/>
    <w:tmpl w:val="B5FE5D36"/>
    <w:lvl w:ilvl="0" w:tplc="63C05BE8">
      <w:numFmt w:val="bullet"/>
      <w:lvlText w:val=""/>
      <w:lvlJc w:val="left"/>
      <w:pPr>
        <w:ind w:left="1753" w:hanging="567"/>
      </w:pPr>
      <w:rPr>
        <w:rFonts w:ascii="Symbol" w:eastAsia="Symbol" w:hAnsi="Symbol" w:cs="Symbol" w:hint="default"/>
        <w:b w:val="0"/>
        <w:bCs w:val="0"/>
        <w:i w:val="0"/>
        <w:iCs w:val="0"/>
        <w:w w:val="100"/>
        <w:sz w:val="22"/>
        <w:szCs w:val="22"/>
        <w:lang w:val="en-GB" w:eastAsia="en-US" w:bidi="ar-SA"/>
      </w:rPr>
    </w:lvl>
    <w:lvl w:ilvl="1" w:tplc="3466AAF8">
      <w:numFmt w:val="bullet"/>
      <w:lvlText w:val="•"/>
      <w:lvlJc w:val="left"/>
      <w:pPr>
        <w:ind w:left="2756" w:hanging="567"/>
      </w:pPr>
      <w:rPr>
        <w:rFonts w:hint="default"/>
        <w:lang w:val="en-GB" w:eastAsia="en-US" w:bidi="ar-SA"/>
      </w:rPr>
    </w:lvl>
    <w:lvl w:ilvl="2" w:tplc="72244F3E">
      <w:numFmt w:val="bullet"/>
      <w:lvlText w:val="•"/>
      <w:lvlJc w:val="left"/>
      <w:pPr>
        <w:ind w:left="3753" w:hanging="567"/>
      </w:pPr>
      <w:rPr>
        <w:rFonts w:hint="default"/>
        <w:lang w:val="en-GB" w:eastAsia="en-US" w:bidi="ar-SA"/>
      </w:rPr>
    </w:lvl>
    <w:lvl w:ilvl="3" w:tplc="7D66230C">
      <w:numFmt w:val="bullet"/>
      <w:lvlText w:val="•"/>
      <w:lvlJc w:val="left"/>
      <w:pPr>
        <w:ind w:left="4749" w:hanging="567"/>
      </w:pPr>
      <w:rPr>
        <w:rFonts w:hint="default"/>
        <w:lang w:val="en-GB" w:eastAsia="en-US" w:bidi="ar-SA"/>
      </w:rPr>
    </w:lvl>
    <w:lvl w:ilvl="4" w:tplc="E6AA8DE4">
      <w:numFmt w:val="bullet"/>
      <w:lvlText w:val="•"/>
      <w:lvlJc w:val="left"/>
      <w:pPr>
        <w:ind w:left="5746" w:hanging="567"/>
      </w:pPr>
      <w:rPr>
        <w:rFonts w:hint="default"/>
        <w:lang w:val="en-GB" w:eastAsia="en-US" w:bidi="ar-SA"/>
      </w:rPr>
    </w:lvl>
    <w:lvl w:ilvl="5" w:tplc="D97C2D1A">
      <w:numFmt w:val="bullet"/>
      <w:lvlText w:val="•"/>
      <w:lvlJc w:val="left"/>
      <w:pPr>
        <w:ind w:left="6743" w:hanging="567"/>
      </w:pPr>
      <w:rPr>
        <w:rFonts w:hint="default"/>
        <w:lang w:val="en-GB" w:eastAsia="en-US" w:bidi="ar-SA"/>
      </w:rPr>
    </w:lvl>
    <w:lvl w:ilvl="6" w:tplc="ABCADABC">
      <w:numFmt w:val="bullet"/>
      <w:lvlText w:val="•"/>
      <w:lvlJc w:val="left"/>
      <w:pPr>
        <w:ind w:left="7739" w:hanging="567"/>
      </w:pPr>
      <w:rPr>
        <w:rFonts w:hint="default"/>
        <w:lang w:val="en-GB" w:eastAsia="en-US" w:bidi="ar-SA"/>
      </w:rPr>
    </w:lvl>
    <w:lvl w:ilvl="7" w:tplc="1354F0C0">
      <w:numFmt w:val="bullet"/>
      <w:lvlText w:val="•"/>
      <w:lvlJc w:val="left"/>
      <w:pPr>
        <w:ind w:left="8736" w:hanging="567"/>
      </w:pPr>
      <w:rPr>
        <w:rFonts w:hint="default"/>
        <w:lang w:val="en-GB" w:eastAsia="en-US" w:bidi="ar-SA"/>
      </w:rPr>
    </w:lvl>
    <w:lvl w:ilvl="8" w:tplc="B17C6084">
      <w:numFmt w:val="bullet"/>
      <w:lvlText w:val="•"/>
      <w:lvlJc w:val="left"/>
      <w:pPr>
        <w:ind w:left="9733" w:hanging="567"/>
      </w:pPr>
      <w:rPr>
        <w:rFonts w:hint="default"/>
        <w:lang w:val="en-GB" w:eastAsia="en-US" w:bidi="ar-SA"/>
      </w:rPr>
    </w:lvl>
  </w:abstractNum>
  <w:abstractNum w:abstractNumId="1" w15:restartNumberingAfterBreak="0">
    <w:nsid w:val="046D0296"/>
    <w:multiLevelType w:val="multilevel"/>
    <w:tmpl w:val="F1001442"/>
    <w:lvl w:ilvl="0">
      <w:start w:val="1"/>
      <w:numFmt w:val="decimal"/>
      <w:lvlText w:val="%1."/>
      <w:lvlJc w:val="left"/>
      <w:pPr>
        <w:ind w:left="1472" w:hanging="853"/>
        <w:jc w:val="left"/>
      </w:pPr>
      <w:rPr>
        <w:rFonts w:ascii="Arial" w:eastAsia="Arial" w:hAnsi="Arial" w:cs="Arial" w:hint="default"/>
        <w:b/>
        <w:bCs/>
        <w:i w:val="0"/>
        <w:iCs w:val="0"/>
        <w:color w:val="538DD3"/>
        <w:w w:val="100"/>
        <w:sz w:val="24"/>
        <w:szCs w:val="24"/>
        <w:lang w:val="en-GB" w:eastAsia="en-US" w:bidi="ar-SA"/>
      </w:rPr>
    </w:lvl>
    <w:lvl w:ilvl="1">
      <w:start w:val="1"/>
      <w:numFmt w:val="decimal"/>
      <w:lvlText w:val="%1.%2"/>
      <w:lvlJc w:val="left"/>
      <w:pPr>
        <w:ind w:left="1472" w:hanging="853"/>
        <w:jc w:val="left"/>
      </w:pPr>
      <w:rPr>
        <w:rFonts w:ascii="Arial" w:eastAsia="Arial" w:hAnsi="Arial" w:cs="Arial" w:hint="default"/>
        <w:b w:val="0"/>
        <w:bCs w:val="0"/>
        <w:i w:val="0"/>
        <w:iCs w:val="0"/>
        <w:w w:val="100"/>
        <w:sz w:val="22"/>
        <w:szCs w:val="22"/>
        <w:lang w:val="en-GB" w:eastAsia="en-US" w:bidi="ar-SA"/>
      </w:rPr>
    </w:lvl>
    <w:lvl w:ilvl="2">
      <w:numFmt w:val="bullet"/>
      <w:lvlText w:val=""/>
      <w:lvlJc w:val="left"/>
      <w:pPr>
        <w:ind w:left="2038" w:hanging="567"/>
      </w:pPr>
      <w:rPr>
        <w:rFonts w:ascii="Symbol" w:eastAsia="Symbol" w:hAnsi="Symbol" w:cs="Symbol" w:hint="default"/>
        <w:b w:val="0"/>
        <w:bCs w:val="0"/>
        <w:i w:val="0"/>
        <w:iCs w:val="0"/>
        <w:w w:val="100"/>
        <w:sz w:val="22"/>
        <w:szCs w:val="22"/>
        <w:lang w:val="en-GB" w:eastAsia="en-US" w:bidi="ar-SA"/>
      </w:rPr>
    </w:lvl>
    <w:lvl w:ilvl="3">
      <w:numFmt w:val="bullet"/>
      <w:lvlText w:val="•"/>
      <w:lvlJc w:val="left"/>
      <w:pPr>
        <w:ind w:left="4192" w:hanging="567"/>
      </w:pPr>
      <w:rPr>
        <w:rFonts w:hint="default"/>
        <w:lang w:val="en-GB" w:eastAsia="en-US" w:bidi="ar-SA"/>
      </w:rPr>
    </w:lvl>
    <w:lvl w:ilvl="4">
      <w:numFmt w:val="bullet"/>
      <w:lvlText w:val="•"/>
      <w:lvlJc w:val="left"/>
      <w:pPr>
        <w:ind w:left="5268" w:hanging="567"/>
      </w:pPr>
      <w:rPr>
        <w:rFonts w:hint="default"/>
        <w:lang w:val="en-GB" w:eastAsia="en-US" w:bidi="ar-SA"/>
      </w:rPr>
    </w:lvl>
    <w:lvl w:ilvl="5">
      <w:numFmt w:val="bullet"/>
      <w:lvlText w:val="•"/>
      <w:lvlJc w:val="left"/>
      <w:pPr>
        <w:ind w:left="6345" w:hanging="567"/>
      </w:pPr>
      <w:rPr>
        <w:rFonts w:hint="default"/>
        <w:lang w:val="en-GB" w:eastAsia="en-US" w:bidi="ar-SA"/>
      </w:rPr>
    </w:lvl>
    <w:lvl w:ilvl="6">
      <w:numFmt w:val="bullet"/>
      <w:lvlText w:val="•"/>
      <w:lvlJc w:val="left"/>
      <w:pPr>
        <w:ind w:left="7421" w:hanging="567"/>
      </w:pPr>
      <w:rPr>
        <w:rFonts w:hint="default"/>
        <w:lang w:val="en-GB" w:eastAsia="en-US" w:bidi="ar-SA"/>
      </w:rPr>
    </w:lvl>
    <w:lvl w:ilvl="7">
      <w:numFmt w:val="bullet"/>
      <w:lvlText w:val="•"/>
      <w:lvlJc w:val="left"/>
      <w:pPr>
        <w:ind w:left="8497" w:hanging="567"/>
      </w:pPr>
      <w:rPr>
        <w:rFonts w:hint="default"/>
        <w:lang w:val="en-GB" w:eastAsia="en-US" w:bidi="ar-SA"/>
      </w:rPr>
    </w:lvl>
    <w:lvl w:ilvl="8">
      <w:numFmt w:val="bullet"/>
      <w:lvlText w:val="•"/>
      <w:lvlJc w:val="left"/>
      <w:pPr>
        <w:ind w:left="9573" w:hanging="567"/>
      </w:pPr>
      <w:rPr>
        <w:rFonts w:hint="default"/>
        <w:lang w:val="en-GB" w:eastAsia="en-US" w:bidi="ar-SA"/>
      </w:rPr>
    </w:lvl>
  </w:abstractNum>
  <w:abstractNum w:abstractNumId="2" w15:restartNumberingAfterBreak="0">
    <w:nsid w:val="0A435A4C"/>
    <w:multiLevelType w:val="hybridMultilevel"/>
    <w:tmpl w:val="9AB0E84E"/>
    <w:lvl w:ilvl="0" w:tplc="BB7C182C">
      <w:numFmt w:val="bullet"/>
      <w:lvlText w:val=""/>
      <w:lvlJc w:val="left"/>
      <w:pPr>
        <w:ind w:left="1753" w:hanging="567"/>
      </w:pPr>
      <w:rPr>
        <w:rFonts w:ascii="Symbol" w:eastAsia="Symbol" w:hAnsi="Symbol" w:cs="Symbol" w:hint="default"/>
        <w:b w:val="0"/>
        <w:bCs w:val="0"/>
        <w:i w:val="0"/>
        <w:iCs w:val="0"/>
        <w:w w:val="100"/>
        <w:sz w:val="22"/>
        <w:szCs w:val="22"/>
        <w:lang w:val="en-GB" w:eastAsia="en-US" w:bidi="ar-SA"/>
      </w:rPr>
    </w:lvl>
    <w:lvl w:ilvl="1" w:tplc="ACBC4904">
      <w:numFmt w:val="bullet"/>
      <w:lvlText w:val="•"/>
      <w:lvlJc w:val="left"/>
      <w:pPr>
        <w:ind w:left="2756" w:hanging="567"/>
      </w:pPr>
      <w:rPr>
        <w:rFonts w:hint="default"/>
        <w:lang w:val="en-GB" w:eastAsia="en-US" w:bidi="ar-SA"/>
      </w:rPr>
    </w:lvl>
    <w:lvl w:ilvl="2" w:tplc="6EAE9500">
      <w:numFmt w:val="bullet"/>
      <w:lvlText w:val="•"/>
      <w:lvlJc w:val="left"/>
      <w:pPr>
        <w:ind w:left="3753" w:hanging="567"/>
      </w:pPr>
      <w:rPr>
        <w:rFonts w:hint="default"/>
        <w:lang w:val="en-GB" w:eastAsia="en-US" w:bidi="ar-SA"/>
      </w:rPr>
    </w:lvl>
    <w:lvl w:ilvl="3" w:tplc="BD46B0BE">
      <w:numFmt w:val="bullet"/>
      <w:lvlText w:val="•"/>
      <w:lvlJc w:val="left"/>
      <w:pPr>
        <w:ind w:left="4749" w:hanging="567"/>
      </w:pPr>
      <w:rPr>
        <w:rFonts w:hint="default"/>
        <w:lang w:val="en-GB" w:eastAsia="en-US" w:bidi="ar-SA"/>
      </w:rPr>
    </w:lvl>
    <w:lvl w:ilvl="4" w:tplc="0112519C">
      <w:numFmt w:val="bullet"/>
      <w:lvlText w:val="•"/>
      <w:lvlJc w:val="left"/>
      <w:pPr>
        <w:ind w:left="5746" w:hanging="567"/>
      </w:pPr>
      <w:rPr>
        <w:rFonts w:hint="default"/>
        <w:lang w:val="en-GB" w:eastAsia="en-US" w:bidi="ar-SA"/>
      </w:rPr>
    </w:lvl>
    <w:lvl w:ilvl="5" w:tplc="23A26774">
      <w:numFmt w:val="bullet"/>
      <w:lvlText w:val="•"/>
      <w:lvlJc w:val="left"/>
      <w:pPr>
        <w:ind w:left="6743" w:hanging="567"/>
      </w:pPr>
      <w:rPr>
        <w:rFonts w:hint="default"/>
        <w:lang w:val="en-GB" w:eastAsia="en-US" w:bidi="ar-SA"/>
      </w:rPr>
    </w:lvl>
    <w:lvl w:ilvl="6" w:tplc="2AC672A8">
      <w:numFmt w:val="bullet"/>
      <w:lvlText w:val="•"/>
      <w:lvlJc w:val="left"/>
      <w:pPr>
        <w:ind w:left="7739" w:hanging="567"/>
      </w:pPr>
      <w:rPr>
        <w:rFonts w:hint="default"/>
        <w:lang w:val="en-GB" w:eastAsia="en-US" w:bidi="ar-SA"/>
      </w:rPr>
    </w:lvl>
    <w:lvl w:ilvl="7" w:tplc="06507234">
      <w:numFmt w:val="bullet"/>
      <w:lvlText w:val="•"/>
      <w:lvlJc w:val="left"/>
      <w:pPr>
        <w:ind w:left="8736" w:hanging="567"/>
      </w:pPr>
      <w:rPr>
        <w:rFonts w:hint="default"/>
        <w:lang w:val="en-GB" w:eastAsia="en-US" w:bidi="ar-SA"/>
      </w:rPr>
    </w:lvl>
    <w:lvl w:ilvl="8" w:tplc="D31A0F44">
      <w:numFmt w:val="bullet"/>
      <w:lvlText w:val="•"/>
      <w:lvlJc w:val="left"/>
      <w:pPr>
        <w:ind w:left="9733" w:hanging="567"/>
      </w:pPr>
      <w:rPr>
        <w:rFonts w:hint="default"/>
        <w:lang w:val="en-GB"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308"/>
    <w:rsid w:val="00030041"/>
    <w:rsid w:val="00225C8C"/>
    <w:rsid w:val="002C3D26"/>
    <w:rsid w:val="0046399F"/>
    <w:rsid w:val="004868DB"/>
    <w:rsid w:val="005A0071"/>
    <w:rsid w:val="00815B6F"/>
    <w:rsid w:val="00826331"/>
    <w:rsid w:val="008434E3"/>
    <w:rsid w:val="008C1CD1"/>
    <w:rsid w:val="00B35A77"/>
    <w:rsid w:val="00B92974"/>
    <w:rsid w:val="00BD5553"/>
    <w:rsid w:val="00C13778"/>
    <w:rsid w:val="00C50449"/>
    <w:rsid w:val="00C902F2"/>
    <w:rsid w:val="00CA5645"/>
    <w:rsid w:val="00CC6384"/>
    <w:rsid w:val="00CE7F75"/>
    <w:rsid w:val="00DF211C"/>
    <w:rsid w:val="00E70308"/>
    <w:rsid w:val="00EE619F"/>
    <w:rsid w:val="00F15516"/>
    <w:rsid w:val="00FA3AD0"/>
    <w:rsid w:val="00FC4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36AEB54"/>
  <w15:docId w15:val="{91105670-69C6-4ACD-8C42-D3963D334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ind w:left="1472" w:hanging="853"/>
      <w:outlineLvl w:val="0"/>
    </w:pPr>
    <w:rPr>
      <w:b/>
      <w:bCs/>
      <w:sz w:val="24"/>
      <w:szCs w:val="24"/>
    </w:rPr>
  </w:style>
  <w:style w:type="paragraph" w:styleId="Heading2">
    <w:name w:val="heading 2"/>
    <w:basedOn w:val="Normal"/>
    <w:uiPriority w:val="1"/>
    <w:qFormat/>
    <w:pPr>
      <w:ind w:left="620"/>
      <w:jc w:val="both"/>
      <w:outlineLvl w:val="1"/>
    </w:pPr>
    <w:rPr>
      <w:b/>
      <w:bCs/>
      <w:sz w:val="24"/>
      <w:szCs w:val="24"/>
    </w:rPr>
  </w:style>
  <w:style w:type="paragraph" w:styleId="Heading3">
    <w:name w:val="heading 3"/>
    <w:basedOn w:val="Normal"/>
    <w:uiPriority w:val="1"/>
    <w:qFormat/>
    <w:pPr>
      <w:ind w:left="620"/>
      <w:outlineLvl w:val="2"/>
    </w:pPr>
    <w:rPr>
      <w:b/>
      <w:bCs/>
    </w:rPr>
  </w:style>
  <w:style w:type="paragraph" w:styleId="Heading4">
    <w:name w:val="heading 4"/>
    <w:basedOn w:val="Normal"/>
    <w:next w:val="Normal"/>
    <w:link w:val="Heading4Char"/>
    <w:uiPriority w:val="9"/>
    <w:semiHidden/>
    <w:unhideWhenUsed/>
    <w:qFormat/>
    <w:rsid w:val="008C1CD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7"/>
      <w:ind w:left="620"/>
    </w:pPr>
    <w:rPr>
      <w:sz w:val="24"/>
      <w:szCs w:val="24"/>
    </w:rPr>
  </w:style>
  <w:style w:type="paragraph" w:styleId="TOC2">
    <w:name w:val="toc 2"/>
    <w:basedOn w:val="Normal"/>
    <w:uiPriority w:val="1"/>
    <w:qFormat/>
    <w:pPr>
      <w:spacing w:before="140"/>
      <w:ind w:left="1186"/>
    </w:pPr>
    <w:rPr>
      <w:sz w:val="24"/>
      <w:szCs w:val="24"/>
    </w:rPr>
  </w:style>
  <w:style w:type="paragraph" w:styleId="BodyText">
    <w:name w:val="Body Text"/>
    <w:basedOn w:val="Normal"/>
    <w:uiPriority w:val="1"/>
    <w:qFormat/>
  </w:style>
  <w:style w:type="paragraph" w:styleId="Title">
    <w:name w:val="Title"/>
    <w:basedOn w:val="Normal"/>
    <w:uiPriority w:val="1"/>
    <w:qFormat/>
    <w:pPr>
      <w:spacing w:before="77"/>
      <w:ind w:left="1068" w:right="614"/>
      <w:jc w:val="center"/>
    </w:pPr>
    <w:rPr>
      <w:b/>
      <w:bCs/>
      <w:sz w:val="72"/>
      <w:szCs w:val="72"/>
    </w:rPr>
  </w:style>
  <w:style w:type="paragraph" w:styleId="ListParagraph">
    <w:name w:val="List Paragraph"/>
    <w:basedOn w:val="Normal"/>
    <w:uiPriority w:val="1"/>
    <w:qFormat/>
    <w:pPr>
      <w:ind w:left="1472" w:hanging="853"/>
      <w:jc w:val="both"/>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sid w:val="008C1CD1"/>
    <w:rPr>
      <w:rFonts w:asciiTheme="majorHAnsi" w:eastAsiaTheme="majorEastAsia" w:hAnsiTheme="majorHAnsi" w:cstheme="majorBidi"/>
      <w:i/>
      <w:iCs/>
      <w:color w:val="365F91"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hrpeople@oneeducation.co.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needuc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9798</Words>
  <Characters>55850</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dc:creator>
  <cp:lastModifiedBy>Mrs A. Drayton</cp:lastModifiedBy>
  <cp:revision>2</cp:revision>
  <dcterms:created xsi:type="dcterms:W3CDTF">2022-10-03T11:16:00Z</dcterms:created>
  <dcterms:modified xsi:type="dcterms:W3CDTF">2022-10-03T11:16:00Z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Microsoft® Word for Microsoft 365</vt:lpwstr>
  </property>
  <property fmtid="{D5CDD505-2E9C-101B-9397-08002B2CF9AE}" pid="4" name="LastSaved">
    <vt:filetime>2022-01-10T00:00:00Z</vt:filetime>
  </property>
</Properties>
</file>